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文星标宋" w:hAnsi="文星标宋" w:eastAsia="文星标宋" w:cs="文星标宋"/>
          <w:sz w:val="44"/>
          <w:szCs w:val="44"/>
          <w:lang w:val="en-US" w:eastAsia="zh-CN"/>
        </w:rPr>
      </w:pPr>
      <w:r>
        <w:rPr>
          <w:rFonts w:hint="eastAsia" w:ascii="文星标宋" w:hAnsi="文星标宋" w:eastAsia="文星标宋" w:cs="文星标宋"/>
          <w:sz w:val="44"/>
          <w:szCs w:val="44"/>
          <w:lang w:val="en-US" w:eastAsia="zh-CN"/>
        </w:rPr>
        <w:t>交通运输行业中小微企业清单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85"/>
        <w:gridCol w:w="808"/>
        <w:gridCol w:w="2285"/>
        <w:gridCol w:w="1690"/>
        <w:gridCol w:w="1587"/>
        <w:gridCol w:w="1638"/>
        <w:gridCol w:w="1396"/>
        <w:gridCol w:w="1696"/>
        <w:gridCol w:w="1420"/>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09" w:hRule="atLeast"/>
        </w:trPr>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市</w:t>
            </w:r>
          </w:p>
        </w:tc>
        <w:tc>
          <w:tcPr>
            <w:tcW w:w="8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县</w:t>
            </w:r>
          </w:p>
        </w:tc>
        <w:tc>
          <w:tcPr>
            <w:tcW w:w="22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企业名称</w:t>
            </w:r>
          </w:p>
        </w:tc>
        <w:tc>
          <w:tcPr>
            <w:tcW w:w="16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所属领域</w:t>
            </w:r>
          </w:p>
        </w:tc>
        <w:tc>
          <w:tcPr>
            <w:tcW w:w="15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地址</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企业规模</w:t>
            </w:r>
          </w:p>
        </w:tc>
        <w:tc>
          <w:tcPr>
            <w:tcW w:w="13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人员数量</w:t>
            </w:r>
          </w:p>
        </w:tc>
        <w:tc>
          <w:tcPr>
            <w:tcW w:w="16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企业联系人</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联系电话</w:t>
            </w:r>
          </w:p>
        </w:tc>
        <w:tc>
          <w:tcPr>
            <w:tcW w:w="7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4"/>
                <w:szCs w:val="24"/>
                <w:vertAlign w:val="baseline"/>
                <w:lang w:val="en-US" w:eastAsia="zh-CN"/>
              </w:rPr>
            </w:pPr>
          </w:p>
        </w:tc>
        <w:tc>
          <w:tcPr>
            <w:tcW w:w="808"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4"/>
                <w:szCs w:val="24"/>
                <w:vertAlign w:val="baseline"/>
                <w:lang w:val="en-US" w:eastAsia="zh-CN"/>
              </w:rPr>
            </w:pPr>
          </w:p>
        </w:tc>
        <w:tc>
          <w:tcPr>
            <w:tcW w:w="228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4"/>
                <w:szCs w:val="24"/>
                <w:vertAlign w:val="baseline"/>
                <w:lang w:val="en-US" w:eastAsia="zh-CN"/>
              </w:rPr>
            </w:pPr>
          </w:p>
        </w:tc>
        <w:tc>
          <w:tcPr>
            <w:tcW w:w="169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4"/>
                <w:szCs w:val="24"/>
                <w:vertAlign w:val="baseline"/>
                <w:lang w:val="en-US" w:eastAsia="zh-CN"/>
              </w:rPr>
            </w:pPr>
          </w:p>
        </w:tc>
        <w:tc>
          <w:tcPr>
            <w:tcW w:w="1587"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4"/>
                <w:szCs w:val="24"/>
                <w:vertAlign w:val="baseline"/>
                <w:lang w:val="en-US" w:eastAsia="zh-CN"/>
              </w:rPr>
            </w:pPr>
          </w:p>
        </w:tc>
        <w:tc>
          <w:tcPr>
            <w:tcW w:w="1638"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4"/>
                <w:szCs w:val="24"/>
                <w:vertAlign w:val="baseline"/>
                <w:lang w:val="en-US" w:eastAsia="zh-CN"/>
              </w:rPr>
            </w:pPr>
          </w:p>
        </w:tc>
        <w:tc>
          <w:tcPr>
            <w:tcW w:w="1396"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4"/>
                <w:szCs w:val="24"/>
                <w:vertAlign w:val="baseline"/>
                <w:lang w:val="en-US" w:eastAsia="zh-CN"/>
              </w:rPr>
            </w:pPr>
          </w:p>
        </w:tc>
        <w:tc>
          <w:tcPr>
            <w:tcW w:w="1696"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4"/>
                <w:szCs w:val="24"/>
                <w:vertAlign w:val="baseline"/>
                <w:lang w:val="en-US" w:eastAsia="zh-CN"/>
              </w:rPr>
            </w:pPr>
          </w:p>
        </w:tc>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4"/>
                <w:szCs w:val="24"/>
                <w:vertAlign w:val="baseline"/>
                <w:lang w:val="en-US" w:eastAsia="zh-CN"/>
              </w:rPr>
            </w:pPr>
          </w:p>
        </w:tc>
        <w:tc>
          <w:tcPr>
            <w:tcW w:w="76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vertAlign w:val="baseline"/>
                <w:lang w:val="en-US" w:eastAsia="zh-CN"/>
              </w:rPr>
            </w:pPr>
          </w:p>
        </w:tc>
        <w:tc>
          <w:tcPr>
            <w:tcW w:w="808"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vertAlign w:val="baseline"/>
                <w:lang w:val="en-US" w:eastAsia="zh-CN"/>
              </w:rPr>
            </w:pPr>
          </w:p>
        </w:tc>
        <w:tc>
          <w:tcPr>
            <w:tcW w:w="228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vertAlign w:val="baseline"/>
                <w:lang w:val="en-US" w:eastAsia="zh-CN"/>
              </w:rPr>
            </w:pPr>
          </w:p>
        </w:tc>
        <w:tc>
          <w:tcPr>
            <w:tcW w:w="169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vertAlign w:val="baseline"/>
                <w:lang w:val="en-US" w:eastAsia="zh-CN"/>
              </w:rPr>
            </w:pPr>
          </w:p>
        </w:tc>
        <w:tc>
          <w:tcPr>
            <w:tcW w:w="1587"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vertAlign w:val="baseline"/>
                <w:lang w:val="en-US" w:eastAsia="zh-CN"/>
              </w:rPr>
            </w:pPr>
          </w:p>
        </w:tc>
        <w:tc>
          <w:tcPr>
            <w:tcW w:w="1638"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vertAlign w:val="baseline"/>
                <w:lang w:val="en-US" w:eastAsia="zh-CN"/>
              </w:rPr>
            </w:pPr>
          </w:p>
        </w:tc>
        <w:tc>
          <w:tcPr>
            <w:tcW w:w="1396"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vertAlign w:val="baseline"/>
                <w:lang w:val="en-US" w:eastAsia="zh-CN"/>
              </w:rPr>
            </w:pPr>
          </w:p>
        </w:tc>
        <w:tc>
          <w:tcPr>
            <w:tcW w:w="1696"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vertAlign w:val="baseline"/>
                <w:lang w:val="en-US" w:eastAsia="zh-CN"/>
              </w:rPr>
            </w:pPr>
          </w:p>
        </w:tc>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vertAlign w:val="baseline"/>
                <w:lang w:val="en-US" w:eastAsia="zh-CN"/>
              </w:rPr>
            </w:pPr>
          </w:p>
        </w:tc>
        <w:tc>
          <w:tcPr>
            <w:tcW w:w="76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vertAlign w:val="baseline"/>
                <w:lang w:val="en-US" w:eastAsia="zh-CN"/>
              </w:rPr>
            </w:pPr>
          </w:p>
        </w:tc>
        <w:tc>
          <w:tcPr>
            <w:tcW w:w="808"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vertAlign w:val="baseline"/>
                <w:lang w:val="en-US" w:eastAsia="zh-CN"/>
              </w:rPr>
            </w:pPr>
          </w:p>
        </w:tc>
        <w:tc>
          <w:tcPr>
            <w:tcW w:w="228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vertAlign w:val="baseline"/>
                <w:lang w:val="en-US" w:eastAsia="zh-CN"/>
              </w:rPr>
            </w:pPr>
          </w:p>
        </w:tc>
        <w:tc>
          <w:tcPr>
            <w:tcW w:w="169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vertAlign w:val="baseline"/>
                <w:lang w:val="en-US" w:eastAsia="zh-CN"/>
              </w:rPr>
            </w:pPr>
          </w:p>
        </w:tc>
        <w:tc>
          <w:tcPr>
            <w:tcW w:w="1587"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vertAlign w:val="baseline"/>
                <w:lang w:val="en-US" w:eastAsia="zh-CN"/>
              </w:rPr>
            </w:pPr>
          </w:p>
        </w:tc>
        <w:tc>
          <w:tcPr>
            <w:tcW w:w="1638"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vertAlign w:val="baseline"/>
                <w:lang w:val="en-US" w:eastAsia="zh-CN"/>
              </w:rPr>
            </w:pPr>
          </w:p>
        </w:tc>
        <w:tc>
          <w:tcPr>
            <w:tcW w:w="1396"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vertAlign w:val="baseline"/>
                <w:lang w:val="en-US" w:eastAsia="zh-CN"/>
              </w:rPr>
            </w:pPr>
          </w:p>
        </w:tc>
        <w:tc>
          <w:tcPr>
            <w:tcW w:w="1696"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vertAlign w:val="baseline"/>
                <w:lang w:val="en-US" w:eastAsia="zh-CN"/>
              </w:rPr>
            </w:pPr>
          </w:p>
        </w:tc>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vertAlign w:val="baseline"/>
                <w:lang w:val="en-US" w:eastAsia="zh-CN"/>
              </w:rPr>
            </w:pPr>
          </w:p>
        </w:tc>
        <w:tc>
          <w:tcPr>
            <w:tcW w:w="76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vertAlign w:val="baseline"/>
                <w:lang w:val="en-US" w:eastAsia="zh-CN"/>
              </w:rPr>
            </w:pPr>
          </w:p>
        </w:tc>
        <w:tc>
          <w:tcPr>
            <w:tcW w:w="808"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vertAlign w:val="baseline"/>
                <w:lang w:val="en-US" w:eastAsia="zh-CN"/>
              </w:rPr>
            </w:pPr>
          </w:p>
        </w:tc>
        <w:tc>
          <w:tcPr>
            <w:tcW w:w="2285"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vertAlign w:val="baseline"/>
                <w:lang w:val="en-US" w:eastAsia="zh-CN"/>
              </w:rPr>
            </w:pPr>
          </w:p>
        </w:tc>
        <w:tc>
          <w:tcPr>
            <w:tcW w:w="169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vertAlign w:val="baseline"/>
                <w:lang w:val="en-US" w:eastAsia="zh-CN"/>
              </w:rPr>
            </w:pPr>
          </w:p>
        </w:tc>
        <w:tc>
          <w:tcPr>
            <w:tcW w:w="1587"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vertAlign w:val="baseline"/>
                <w:lang w:val="en-US" w:eastAsia="zh-CN"/>
              </w:rPr>
            </w:pPr>
          </w:p>
        </w:tc>
        <w:tc>
          <w:tcPr>
            <w:tcW w:w="1638"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vertAlign w:val="baseline"/>
                <w:lang w:val="en-US" w:eastAsia="zh-CN"/>
              </w:rPr>
            </w:pPr>
          </w:p>
        </w:tc>
        <w:tc>
          <w:tcPr>
            <w:tcW w:w="1396"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vertAlign w:val="baseline"/>
                <w:lang w:val="en-US" w:eastAsia="zh-CN"/>
              </w:rPr>
            </w:pPr>
          </w:p>
        </w:tc>
        <w:tc>
          <w:tcPr>
            <w:tcW w:w="1696"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vertAlign w:val="baseline"/>
                <w:lang w:val="en-US" w:eastAsia="zh-CN"/>
              </w:rPr>
            </w:pPr>
          </w:p>
        </w:tc>
        <w:tc>
          <w:tcPr>
            <w:tcW w:w="1420"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vertAlign w:val="baseline"/>
                <w:lang w:val="en-US" w:eastAsia="zh-CN"/>
              </w:rPr>
            </w:pPr>
          </w:p>
        </w:tc>
        <w:tc>
          <w:tcPr>
            <w:tcW w:w="769" w:type="dxa"/>
            <w:noWrap w:val="0"/>
            <w:vAlign w:val="top"/>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174" w:type="dxa"/>
            <w:gridSpan w:val="10"/>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备注：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1.“企业规模”限填“中”“小”“微”。</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企业规模：中型企业（300人≤从业人员&lt;1000人且3000万元≤营业收入&lt;3亿）、小型企业（20人≤从业人员&lt;300人且200万元≤营业收入&lt;3000万元）、微型企业（从业人员&lt;20人或营业收入&lt;200万元）。中型、小型企业须同时满足所列指标的下限，否则下划一档；微型企业只须满足所列指标中的一项即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 w:hAnsi="仿宋" w:eastAsia="仿宋" w:cs="仿宋"/>
                <w:sz w:val="24"/>
                <w:szCs w:val="24"/>
                <w:vertAlign w:val="baseline"/>
                <w:lang w:val="en-US" w:eastAsia="zh-CN"/>
              </w:rPr>
              <w:t>3.所属领域：道路运输（旅客、危险品、普货、维修、客货场站）、城市客运（公交、出租、城市轨道交通）、水上交通（旅客、普货、港口）、公路运营（高速公路运营、隧道、桥梁运营、养护）、公路水运在建项目。</w:t>
            </w:r>
          </w:p>
        </w:tc>
      </w:tr>
    </w:tbl>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文星标宋" w:hAnsi="文星标宋" w:eastAsia="文星标宋" w:cs="文星标宋"/>
          <w:sz w:val="44"/>
          <w:szCs w:val="44"/>
          <w:lang w:val="en-US" w:eastAsia="zh-CN"/>
        </w:rPr>
      </w:pPr>
      <w:r>
        <w:rPr>
          <w:rFonts w:hint="eastAsia" w:ascii="文星标宋" w:hAnsi="文星标宋" w:eastAsia="文星标宋" w:cs="文星标宋"/>
          <w:sz w:val="44"/>
          <w:szCs w:val="44"/>
          <w:lang w:val="en-US" w:eastAsia="zh-CN"/>
        </w:rPr>
        <w:t>中小微企业安全生产检查清单（1.道路客运）</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tbl>
      <w:tblPr>
        <w:tblStyle w:val="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4"/>
        <w:gridCol w:w="2196"/>
        <w:gridCol w:w="9904"/>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检查事项</w:t>
            </w:r>
          </w:p>
        </w:tc>
        <w:tc>
          <w:tcPr>
            <w:tcW w:w="34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检查内容</w:t>
            </w: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存在问题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资质条件</w:t>
            </w:r>
          </w:p>
        </w:tc>
        <w:tc>
          <w:tcPr>
            <w:tcW w:w="34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1.营业执照、道路运输经营许可证合法、有效；</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2.实际经营范围未超出登记的经营范围。</w:t>
            </w: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安全生产管理制度</w:t>
            </w:r>
          </w:p>
        </w:tc>
        <w:tc>
          <w:tcPr>
            <w:tcW w:w="34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安全生产管理制度包括但不限于下列内容：</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1.安全生产责任制、目标考核及奖惩制度；</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2.客运驾驶员管理制度</w:t>
            </w:r>
            <w:r>
              <w:rPr>
                <w:rFonts w:hint="default" w:ascii="Times New Roman" w:hAnsi="Times New Roman" w:eastAsia="仿宋_GB2312" w:cs="Times New Roman"/>
                <w:i w:val="0"/>
                <w:color w:val="000000"/>
                <w:kern w:val="0"/>
                <w:sz w:val="24"/>
                <w:szCs w:val="24"/>
                <w:u w:val="none"/>
                <w:lang w:val="en" w:eastAsia="zh-CN" w:bidi="ar"/>
              </w:rPr>
              <w:t>，</w:t>
            </w:r>
            <w:r>
              <w:rPr>
                <w:rFonts w:hint="default" w:ascii="Times New Roman" w:hAnsi="Times New Roman" w:eastAsia="仿宋_GB2312" w:cs="Times New Roman"/>
                <w:i w:val="0"/>
                <w:color w:val="000000"/>
                <w:kern w:val="0"/>
                <w:sz w:val="24"/>
                <w:szCs w:val="24"/>
                <w:u w:val="none"/>
                <w:lang w:val="en-US" w:eastAsia="zh-CN" w:bidi="ar"/>
              </w:rPr>
              <w:t>内容包括驾驶员聘用条件、岗前培训、安全教育与培训、信息档案管理、调离与辞退、健康体检等；</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3.客运车辆技术管理制度</w:t>
            </w:r>
            <w:r>
              <w:rPr>
                <w:rFonts w:hint="default" w:ascii="Times New Roman" w:hAnsi="Times New Roman" w:eastAsia="仿宋_GB2312" w:cs="Times New Roman"/>
                <w:i w:val="0"/>
                <w:color w:val="000000"/>
                <w:kern w:val="0"/>
                <w:sz w:val="24"/>
                <w:szCs w:val="24"/>
                <w:u w:val="none"/>
                <w:lang w:val="en" w:eastAsia="zh-CN" w:bidi="ar"/>
              </w:rPr>
              <w:t>，</w:t>
            </w:r>
            <w:r>
              <w:rPr>
                <w:rFonts w:hint="default" w:ascii="Times New Roman" w:hAnsi="Times New Roman" w:eastAsia="仿宋_GB2312" w:cs="Times New Roman"/>
                <w:i w:val="0"/>
                <w:color w:val="000000"/>
                <w:kern w:val="0"/>
                <w:sz w:val="24"/>
                <w:szCs w:val="24"/>
                <w:u w:val="none"/>
                <w:lang w:val="en-US" w:eastAsia="zh-CN" w:bidi="ar"/>
              </w:rPr>
              <w:t>内容包括车辆登记、维护与修理、技术状况检查、年度审验、检验和报废、技术档案管理等；</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4.客运车辆动态监督管理制度</w:t>
            </w:r>
            <w:r>
              <w:rPr>
                <w:rFonts w:hint="default" w:ascii="Times New Roman" w:hAnsi="Times New Roman" w:eastAsia="仿宋_GB2312" w:cs="Times New Roman"/>
                <w:i w:val="0"/>
                <w:color w:val="000000"/>
                <w:kern w:val="0"/>
                <w:sz w:val="24"/>
                <w:szCs w:val="24"/>
                <w:u w:val="none"/>
                <w:lang w:val="en" w:eastAsia="zh-CN" w:bidi="ar"/>
              </w:rPr>
              <w:t>，</w:t>
            </w:r>
            <w:r>
              <w:rPr>
                <w:rFonts w:hint="default" w:ascii="Times New Roman" w:hAnsi="Times New Roman" w:eastAsia="仿宋_GB2312" w:cs="Times New Roman"/>
                <w:i w:val="0"/>
                <w:color w:val="000000"/>
                <w:kern w:val="0"/>
                <w:sz w:val="24"/>
                <w:szCs w:val="24"/>
                <w:u w:val="none"/>
                <w:lang w:val="en-US" w:eastAsia="zh-CN" w:bidi="ar"/>
              </w:rPr>
              <w:t>内容包括卫星定位装置安装、使用及维护，动态监控平台建设、维护及管理，车辆动态信息处理等；</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5.安全生产教育培训和宣传制度</w:t>
            </w:r>
            <w:r>
              <w:rPr>
                <w:rFonts w:hint="default" w:ascii="Times New Roman" w:hAnsi="Times New Roman" w:eastAsia="仿宋_GB2312" w:cs="Times New Roman"/>
                <w:i w:val="0"/>
                <w:color w:val="000000"/>
                <w:kern w:val="0"/>
                <w:sz w:val="24"/>
                <w:szCs w:val="24"/>
                <w:u w:val="none"/>
                <w:lang w:val="en" w:eastAsia="zh-CN" w:bidi="ar"/>
              </w:rPr>
              <w:t>，</w:t>
            </w:r>
            <w:r>
              <w:rPr>
                <w:rFonts w:hint="default" w:ascii="Times New Roman" w:hAnsi="Times New Roman" w:eastAsia="仿宋_GB2312" w:cs="Times New Roman"/>
                <w:i w:val="0"/>
                <w:color w:val="000000"/>
                <w:kern w:val="0"/>
                <w:sz w:val="24"/>
                <w:szCs w:val="24"/>
                <w:u w:val="none"/>
                <w:lang w:val="en-US" w:eastAsia="zh-CN" w:bidi="ar"/>
              </w:rPr>
              <w:t>内容包括宣传和教育的对象、形式、内容、责任人、经费保障措施等；</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6.隐患排查、治理及风险管控制度</w:t>
            </w:r>
            <w:r>
              <w:rPr>
                <w:rFonts w:hint="default" w:ascii="Times New Roman" w:hAnsi="Times New Roman" w:eastAsia="仿宋_GB2312" w:cs="Times New Roman"/>
                <w:i w:val="0"/>
                <w:color w:val="000000"/>
                <w:kern w:val="0"/>
                <w:sz w:val="24"/>
                <w:szCs w:val="24"/>
                <w:u w:val="none"/>
                <w:lang w:val="en" w:eastAsia="zh-CN" w:bidi="ar"/>
              </w:rPr>
              <w:t>，</w:t>
            </w:r>
            <w:r>
              <w:rPr>
                <w:rFonts w:hint="default" w:ascii="Times New Roman" w:hAnsi="Times New Roman" w:eastAsia="仿宋_GB2312" w:cs="Times New Roman"/>
                <w:i w:val="0"/>
                <w:color w:val="000000"/>
                <w:kern w:val="0"/>
                <w:sz w:val="24"/>
                <w:szCs w:val="24"/>
                <w:u w:val="none"/>
                <w:lang w:val="en-US" w:eastAsia="zh-CN" w:bidi="ar"/>
              </w:rPr>
              <w:t>内容包括安全隐患排查内容、方法、登记治理、档案</w:t>
            </w:r>
            <w:r>
              <w:rPr>
                <w:rFonts w:hint="default" w:ascii="Times New Roman" w:hAnsi="Times New Roman" w:eastAsia="仿宋_GB2312" w:cs="Times New Roman"/>
                <w:i w:val="0"/>
                <w:color w:val="000000"/>
                <w:kern w:val="0"/>
                <w:sz w:val="24"/>
                <w:szCs w:val="24"/>
                <w:u w:val="none"/>
                <w:lang w:val="en" w:eastAsia="zh-CN" w:bidi="ar"/>
              </w:rPr>
              <w:t>，</w:t>
            </w:r>
            <w:r>
              <w:rPr>
                <w:rFonts w:hint="default" w:ascii="Times New Roman" w:hAnsi="Times New Roman" w:eastAsia="仿宋_GB2312" w:cs="Times New Roman"/>
                <w:i w:val="0"/>
                <w:color w:val="000000"/>
                <w:kern w:val="0"/>
                <w:sz w:val="24"/>
                <w:szCs w:val="24"/>
                <w:u w:val="none"/>
                <w:lang w:val="en-US" w:eastAsia="zh-CN" w:bidi="ar"/>
              </w:rPr>
              <w:t>安全生产风险源辨识和风险管控等；</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7.安全生产事故报告、应急处置制度等；</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8.安全生产专项资金提取和使用管理制度，内容应包括资金提取比例、使用范围和台账等；</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9.应急预案、演练制度，内容应包括信息报告和响应机制、善后处理、应急预案、应急演练等。</w:t>
            </w: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管理机构与人员</w:t>
            </w:r>
          </w:p>
        </w:tc>
        <w:tc>
          <w:tcPr>
            <w:tcW w:w="34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1.按规定设置安全生产管理机构，有设置文件，配备安全生产管理人员；</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2.配备专职动态监控人员；</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3.企业主要负责人</w:t>
            </w:r>
            <w:r>
              <w:rPr>
                <w:rFonts w:hint="eastAsia" w:ascii="Times New Roman" w:hAnsi="Times New Roman" w:eastAsia="仿宋_GB2312" w:cs="Times New Roman"/>
                <w:i w:val="0"/>
                <w:color w:val="000000"/>
                <w:kern w:val="0"/>
                <w:sz w:val="24"/>
                <w:szCs w:val="24"/>
                <w:u w:val="none"/>
                <w:lang w:val="en-US" w:eastAsia="zh-CN" w:bidi="ar"/>
              </w:rPr>
              <w:t>和</w:t>
            </w:r>
            <w:r>
              <w:rPr>
                <w:rFonts w:hint="default" w:ascii="Times New Roman" w:hAnsi="Times New Roman" w:eastAsia="仿宋_GB2312" w:cs="Times New Roman"/>
                <w:i w:val="0"/>
                <w:color w:val="000000"/>
                <w:kern w:val="0"/>
                <w:sz w:val="24"/>
                <w:szCs w:val="24"/>
                <w:u w:val="none"/>
                <w:lang w:val="en-US" w:eastAsia="zh-CN" w:bidi="ar"/>
              </w:rPr>
              <w:t>安全生产管理人员安全考核证明材料真实有效。</w:t>
            </w: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trPr>
        <w:tc>
          <w:tcPr>
            <w:tcW w:w="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安全教育培训</w:t>
            </w:r>
          </w:p>
        </w:tc>
        <w:tc>
          <w:tcPr>
            <w:tcW w:w="34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教育培训内容包括但不限于：道路交通安全和安全生产相关法律法规、安全行车知识和应急驾驶操作技能、安全告知知识、防御性驾驶技术、伤员救治常识等安全与应急处置知识、企业有关安全运营管理的规定等。</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2.对驾驶员进行全覆盖培训，每人安全教育培训每月不少于2学时。</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3.诚信考核等级为不合格的驾驶员的继续教育学时符合要求。</w:t>
            </w: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安全风险管控</w:t>
            </w:r>
          </w:p>
        </w:tc>
        <w:tc>
          <w:tcPr>
            <w:tcW w:w="34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有安全生产风险辨识清单和相应管控措施。</w:t>
            </w: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隐患排查治理</w:t>
            </w:r>
          </w:p>
        </w:tc>
        <w:tc>
          <w:tcPr>
            <w:tcW w:w="34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1.有定期隐患排查治理记录；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2.排查的隐患均落实相关治理措施。</w:t>
            </w: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事故处置</w:t>
            </w:r>
          </w:p>
        </w:tc>
        <w:tc>
          <w:tcPr>
            <w:tcW w:w="34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1.发生事故后按规定报告，有事故报告记录；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2.发生事故后，有事故调查处理和警示教育记录，落实防范、整改措施。</w:t>
            </w: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w:t>
            </w:r>
          </w:p>
        </w:tc>
        <w:tc>
          <w:tcPr>
            <w:tcW w:w="775" w:type="pc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驾驶员管理</w:t>
            </w:r>
          </w:p>
        </w:tc>
        <w:tc>
          <w:tcPr>
            <w:tcW w:w="34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1.按规定建立驾驶员信息档案，一人一档并及时更新，客运驾驶员信息档案应当包括：客运驾驶员基本信息、体检表、安全驾驶信息、交通事故信息、交通违法信息、内部奖惩、诚信考核信息等；</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2.长途客车按规定数量配备驾驶员。</w:t>
            </w: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车辆管理</w:t>
            </w:r>
          </w:p>
        </w:tc>
        <w:tc>
          <w:tcPr>
            <w:tcW w:w="34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按规定建立车辆技术档案，一车一档，档案内容包括：车辆基本信息，机动车检验检测报告（含车辆技术等级），道路运输达标车辆核查记录表，客车类型等级审验、车辆年度审验、车辆维护和修理（含《机动车车维修竣工出厂合格证》）、车辆主要零部件更换、车辆变更、行驶里程、对车辆造成损伤的交通事故等记录；</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2.车辆道路运输证合法、有效；</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3.车辆灭火器、安全锤、安全带等应急装置齐全有效；</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4.卫星定位系统车载终端不存在恶意人为干扰、屏蔽卫星定位装置信号等行为。</w:t>
            </w: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2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动态监控管理</w:t>
            </w:r>
          </w:p>
        </w:tc>
        <w:tc>
          <w:tcPr>
            <w:tcW w:w="34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1.</w:t>
            </w:r>
            <w:r>
              <w:rPr>
                <w:rFonts w:hint="default" w:ascii="Times New Roman" w:hAnsi="Times New Roman" w:eastAsia="仿宋_GB2312" w:cs="Times New Roman"/>
                <w:i w:val="0"/>
                <w:color w:val="000000"/>
                <w:kern w:val="0"/>
                <w:sz w:val="24"/>
                <w:szCs w:val="24"/>
                <w:u w:val="none"/>
                <w:lang w:val="en-US" w:eastAsia="zh-CN" w:bidi="ar"/>
              </w:rPr>
              <w:t>近期动态监控平台中记录的各类违法违规报警信息，处置率达到90％以上；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2.</w:t>
            </w:r>
            <w:r>
              <w:rPr>
                <w:rFonts w:hint="default" w:ascii="Times New Roman" w:hAnsi="Times New Roman" w:eastAsia="仿宋_GB2312" w:cs="Times New Roman"/>
                <w:i w:val="0"/>
                <w:color w:val="000000"/>
                <w:kern w:val="0"/>
                <w:sz w:val="24"/>
                <w:szCs w:val="24"/>
                <w:u w:val="none"/>
                <w:lang w:val="en-US" w:eastAsia="zh-CN" w:bidi="ar"/>
              </w:rPr>
              <w:t>动态监控平台中报警次数多的重点驾驶员应有重点监控和安全培训记录；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3.企业委托第三方机构进行动态监控的，对第三方机构提供的车辆和驾驶员违法、违规行为应及时进行处理，有相关记录。</w:t>
            </w:r>
          </w:p>
        </w:tc>
        <w:tc>
          <w:tcPr>
            <w:tcW w:w="4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文星标宋" w:hAnsi="文星标宋" w:eastAsia="文星标宋" w:cs="文星标宋"/>
          <w:sz w:val="44"/>
          <w:szCs w:val="44"/>
          <w:lang w:val="en-US" w:eastAsia="zh-CN"/>
        </w:rPr>
      </w:pPr>
      <w:r>
        <w:rPr>
          <w:rFonts w:hint="eastAsia" w:ascii="方正小标宋_GBK" w:hAnsi="方正小标宋_GBK" w:eastAsia="方正小标宋_GBK" w:cs="方正小标宋_GBK"/>
          <w:sz w:val="44"/>
          <w:szCs w:val="44"/>
          <w:lang w:val="en-US" w:eastAsia="zh-CN"/>
        </w:rPr>
        <w:br w:type="page"/>
      </w:r>
      <w:r>
        <w:rPr>
          <w:rFonts w:hint="eastAsia" w:ascii="文星标宋" w:hAnsi="文星标宋" w:eastAsia="文星标宋" w:cs="文星标宋"/>
          <w:sz w:val="44"/>
          <w:szCs w:val="44"/>
          <w:lang w:val="en-US" w:eastAsia="zh-CN"/>
        </w:rPr>
        <w:t>中小微企业安全生产检查清单（2.道路危货运输）</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tbl>
      <w:tblPr>
        <w:tblStyle w:val="7"/>
        <w:tblW w:w="139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9"/>
        <w:gridCol w:w="1385"/>
        <w:gridCol w:w="10038"/>
        <w:gridCol w:w="18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检查事项</w:t>
            </w:r>
          </w:p>
        </w:tc>
        <w:tc>
          <w:tcPr>
            <w:tcW w:w="10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检查内容</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存在问题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资质条件</w:t>
            </w:r>
          </w:p>
        </w:tc>
        <w:tc>
          <w:tcPr>
            <w:tcW w:w="10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Style w:val="11"/>
                <w:rFonts w:hint="default" w:ascii="Times New Roman" w:hAnsi="Times New Roman" w:eastAsia="仿宋_GB2312" w:cs="Times New Roman"/>
                <w:sz w:val="24"/>
                <w:szCs w:val="24"/>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w:t>
            </w:r>
            <w:r>
              <w:rPr>
                <w:rStyle w:val="11"/>
                <w:rFonts w:hint="default" w:ascii="Times New Roman" w:hAnsi="Times New Roman" w:eastAsia="仿宋_GB2312" w:cs="Times New Roman"/>
                <w:sz w:val="24"/>
                <w:szCs w:val="24"/>
                <w:lang w:val="en-US" w:eastAsia="zh-CN" w:bidi="ar"/>
              </w:rPr>
              <w:t>营业执照、道路运输经营许可证合法、有效；</w:t>
            </w:r>
          </w:p>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Style w:val="12"/>
                <w:rFonts w:hint="default" w:ascii="Times New Roman" w:hAnsi="Times New Roman" w:eastAsia="仿宋_GB2312" w:cs="Times New Roman"/>
                <w:sz w:val="24"/>
                <w:szCs w:val="24"/>
                <w:lang w:val="en-US" w:eastAsia="zh-CN" w:bidi="ar"/>
              </w:rPr>
              <w:t>2.</w:t>
            </w:r>
            <w:r>
              <w:rPr>
                <w:rStyle w:val="11"/>
                <w:rFonts w:hint="default" w:ascii="Times New Roman" w:hAnsi="Times New Roman" w:eastAsia="仿宋_GB2312" w:cs="Times New Roman"/>
                <w:sz w:val="24"/>
                <w:szCs w:val="24"/>
                <w:lang w:val="en-US" w:eastAsia="zh-CN" w:bidi="ar"/>
              </w:rPr>
              <w:t>实际经营范围未超出登记的经营范围。</w:t>
            </w:r>
          </w:p>
        </w:tc>
        <w:tc>
          <w:tcPr>
            <w:tcW w:w="1803"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138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安全生产管理制度</w:t>
            </w:r>
          </w:p>
        </w:tc>
        <w:tc>
          <w:tcPr>
            <w:tcW w:w="10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安全生产管理制度包括但不限于下列内容：</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1.安全生产责任制、目标考核及奖惩制度，内容包括各部门、各岗位，责任人员、责任内容、考核标准和奖惩标准等；</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2.安全生产会议制度，内容应包括安全生产工作会议和安全生产例会的组织召开部门（人员）、参与部门及其人员、频次、内容、记录格式等；</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3从业人员管理制度，内容应包括从业人员聘用条件、聘用程序、岗前培训、安全教育与培训、从业人员考核、信息档案管理，调离与辞退和健康体检等；</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4.危险货物运输车辆技术管理制度，内容应包括车辆维护与修理、技术状况检查、年度审验、检验、改型和报废，罐体、可移动罐柜、罐式集装箱管理，技术档案管理等；</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5.安全生产事故报告、应急处置制度等；</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6.应急预案制度，内容应包括应急救援机构和职责、突发事件等级、信息报告和响应机制、应急处置、应急保障、善后处理、应急预案、应急培训和演练等；</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7.安全生产专项资金提取和使用管理制度，内容应包括资金提取比例、使用范围和台账等；</w:t>
            </w:r>
          </w:p>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8停车场地及设备安全管理制度，内容应包括停车场安全值守，封闭管理，安全防护、环境保护、消防设施设备的配备、检查、维护和更新等。</w:t>
            </w:r>
          </w:p>
        </w:tc>
        <w:tc>
          <w:tcPr>
            <w:tcW w:w="1803" w:type="dxa"/>
            <w:tcBorders>
              <w:top w:val="single" w:color="000000" w:sz="4" w:space="0"/>
              <w:left w:val="nil"/>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从业人员管理</w:t>
            </w:r>
          </w:p>
        </w:tc>
        <w:tc>
          <w:tcPr>
            <w:tcW w:w="10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1.</w:t>
            </w:r>
            <w:r>
              <w:rPr>
                <w:rFonts w:hint="default" w:ascii="Times New Roman" w:hAnsi="Times New Roman" w:eastAsia="仿宋_GB2312" w:cs="Times New Roman"/>
                <w:i w:val="0"/>
                <w:color w:val="000000"/>
                <w:kern w:val="0"/>
                <w:sz w:val="24"/>
                <w:szCs w:val="24"/>
                <w:u w:val="none"/>
                <w:lang w:val="en-US" w:eastAsia="zh-CN" w:bidi="ar"/>
              </w:rPr>
              <w:t>企业主要负责人</w:t>
            </w:r>
            <w:r>
              <w:rPr>
                <w:rFonts w:hint="eastAsia" w:ascii="Times New Roman" w:hAnsi="Times New Roman" w:eastAsia="仿宋_GB2312" w:cs="Times New Roman"/>
                <w:i w:val="0"/>
                <w:color w:val="000000"/>
                <w:kern w:val="0"/>
                <w:sz w:val="24"/>
                <w:szCs w:val="24"/>
                <w:u w:val="none"/>
                <w:lang w:val="en-US" w:eastAsia="zh-CN" w:bidi="ar"/>
              </w:rPr>
              <w:t>和</w:t>
            </w:r>
            <w:r>
              <w:rPr>
                <w:rFonts w:hint="default" w:ascii="Times New Roman" w:hAnsi="Times New Roman" w:eastAsia="仿宋_GB2312" w:cs="Times New Roman"/>
                <w:i w:val="0"/>
                <w:color w:val="000000"/>
                <w:kern w:val="0"/>
                <w:sz w:val="24"/>
                <w:szCs w:val="24"/>
                <w:u w:val="none"/>
                <w:lang w:val="en-US" w:eastAsia="zh-CN" w:bidi="ar"/>
              </w:rPr>
              <w:t>安全生产管理人员安全考核证明材料真实有效；</w:t>
            </w:r>
          </w:p>
          <w:p>
            <w:pPr>
              <w:keepNext w:val="0"/>
              <w:keepLines w:val="0"/>
              <w:widowControl/>
              <w:numPr>
                <w:ilvl w:val="0"/>
                <w:numId w:val="0"/>
              </w:numPr>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2.专职动态监控人员配备数量符合要求；</w:t>
            </w:r>
          </w:p>
          <w:p>
            <w:pPr>
              <w:keepNext w:val="0"/>
              <w:keepLines w:val="0"/>
              <w:widowControl/>
              <w:numPr>
                <w:ilvl w:val="0"/>
                <w:numId w:val="0"/>
              </w:numPr>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3.抽查的驾驶员、押运员从业资格证合法、有效；</w:t>
            </w:r>
          </w:p>
          <w:p>
            <w:pPr>
              <w:keepNext w:val="0"/>
              <w:keepLines w:val="0"/>
              <w:widowControl/>
              <w:numPr>
                <w:ilvl w:val="0"/>
                <w:numId w:val="0"/>
              </w:numPr>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4</w:t>
            </w:r>
            <w:r>
              <w:rPr>
                <w:rFonts w:hint="default" w:ascii="Times New Roman" w:hAnsi="Times New Roman" w:eastAsia="仿宋_GB2312" w:cs="Times New Roman"/>
                <w:i w:val="0"/>
                <w:color w:val="000000"/>
                <w:kern w:val="0"/>
                <w:sz w:val="24"/>
                <w:szCs w:val="24"/>
                <w:u w:val="none"/>
                <w:lang w:val="en-US" w:eastAsia="zh-CN" w:bidi="ar"/>
              </w:rPr>
              <w:t>.抽查每次起运前都应有对驾驶员、押运员的安全告知记录。</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138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安全生产教育培训</w:t>
            </w:r>
          </w:p>
        </w:tc>
        <w:tc>
          <w:tcPr>
            <w:tcW w:w="10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1.驾驶员和押运员等从业人员</w:t>
            </w:r>
            <w:r>
              <w:rPr>
                <w:rFonts w:hint="eastAsia" w:ascii="Times New Roman" w:hAnsi="Times New Roman" w:eastAsia="仿宋_GB2312" w:cs="Times New Roman"/>
                <w:i w:val="0"/>
                <w:color w:val="000000"/>
                <w:kern w:val="0"/>
                <w:sz w:val="24"/>
                <w:szCs w:val="24"/>
                <w:u w:val="none"/>
                <w:lang w:val="en-US" w:eastAsia="zh-CN" w:bidi="ar"/>
              </w:rPr>
              <w:t>按要求开展岗前培训及每年继续教育；</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2.诚信考核等级为不合格的驾驶员的继续教育学时符合要求；</w:t>
            </w:r>
          </w:p>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3.有材料证明动态监控人员上岗前经企业或第三方机构培训考核合格。</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安全生产专项资金</w:t>
            </w:r>
          </w:p>
        </w:tc>
        <w:tc>
          <w:tcPr>
            <w:tcW w:w="10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1.企业安全生产专项资金提取比例不低于企业上一年营收的1.5%；</w:t>
            </w:r>
          </w:p>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2.支出范围符合要求。</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安全风险管控</w:t>
            </w:r>
          </w:p>
        </w:tc>
        <w:tc>
          <w:tcPr>
            <w:tcW w:w="10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有安全生产风险辨识清单和相应管控措施。</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隐患排查治理</w:t>
            </w:r>
          </w:p>
        </w:tc>
        <w:tc>
          <w:tcPr>
            <w:tcW w:w="10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1.有定期隐患排查治理记录；</w:t>
            </w:r>
          </w:p>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2.排查的隐患均落实了相关治理措施。</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76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w:t>
            </w:r>
          </w:p>
        </w:tc>
        <w:tc>
          <w:tcPr>
            <w:tcW w:w="138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事故管理</w:t>
            </w:r>
          </w:p>
        </w:tc>
        <w:tc>
          <w:tcPr>
            <w:tcW w:w="10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1.发生事故后按规定报告，有事故报告记录；</w:t>
            </w:r>
          </w:p>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2.发生事故后，有事故调查处理和警示教育记录，落实了防范、整改措施。</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应急管理</w:t>
            </w:r>
          </w:p>
        </w:tc>
        <w:tc>
          <w:tcPr>
            <w:tcW w:w="10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1.应急救援预案完善；</w:t>
            </w:r>
          </w:p>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2.每半年都有1次应急预案演练的记录和报告。</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车辆管理</w:t>
            </w:r>
          </w:p>
        </w:tc>
        <w:tc>
          <w:tcPr>
            <w:tcW w:w="10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1.抽查有车辆维护计划和相关维护记录，维护频次符合车辆技术管理制度的要求；</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2.抽查的罐式车辆罐体、可移动罐柜、罐箱检验报告合规有效，抽查的压力容器检验合格证书及报告合规有效；</w:t>
            </w:r>
          </w:p>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3.车辆技术档案一车一档，内容齐全。</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7"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电子运单管理</w:t>
            </w:r>
          </w:p>
        </w:tc>
        <w:tc>
          <w:tcPr>
            <w:tcW w:w="10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1.抽查运单系统、动态监控系统、运单等信息，每次运输任务有运单或者电子运单信息；</w:t>
            </w:r>
          </w:p>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2.抽样比对运单、车辆运行轨迹、企业、车辆、从业人员资质、罐体适装介质等信息，企业在许可的经营范围内从事危险货物运输，且与运单填写内容一致。</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动态监控管理</w:t>
            </w:r>
          </w:p>
        </w:tc>
        <w:tc>
          <w:tcPr>
            <w:tcW w:w="100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1.近期动态监控平台中记录的各类违法违规报警信息，处置率达到90％以上；</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2.动态监控平台中报警次数多的重点驾驶员应有重点监控和安全培训记录；</w:t>
            </w:r>
          </w:p>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3.企业委托第三方机构进行动态监控的，对第三方机构提供的车辆和驾驶员违法、违规行为应及时进行处理，有相关记录。</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文星标宋" w:hAnsi="文星标宋" w:eastAsia="文星标宋" w:cs="文星标宋"/>
          <w:sz w:val="44"/>
          <w:szCs w:val="44"/>
          <w:lang w:val="en-US" w:eastAsia="zh-CN"/>
        </w:rPr>
      </w:pPr>
      <w:r>
        <w:rPr>
          <w:rFonts w:hint="eastAsia" w:ascii="方正小标宋_GBK" w:hAnsi="方正小标宋_GBK" w:eastAsia="方正小标宋_GBK" w:cs="方正小标宋_GBK"/>
          <w:sz w:val="44"/>
          <w:szCs w:val="44"/>
          <w:lang w:val="en-US" w:eastAsia="zh-CN"/>
        </w:rPr>
        <w:br w:type="page"/>
      </w:r>
      <w:r>
        <w:rPr>
          <w:rFonts w:hint="eastAsia" w:ascii="文星标宋" w:hAnsi="文星标宋" w:eastAsia="文星标宋" w:cs="文星标宋"/>
          <w:sz w:val="44"/>
          <w:szCs w:val="44"/>
          <w:lang w:val="en-US" w:eastAsia="zh-CN"/>
        </w:rPr>
        <w:t>中小微企业安全生产检查清单（3.道路普货运输）</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tbl>
      <w:tblPr>
        <w:tblStyle w:val="7"/>
        <w:tblW w:w="146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9"/>
        <w:gridCol w:w="1488"/>
        <w:gridCol w:w="10604"/>
        <w:gridCol w:w="17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检查事项</w:t>
            </w:r>
          </w:p>
        </w:tc>
        <w:tc>
          <w:tcPr>
            <w:tcW w:w="10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检查内容</w:t>
            </w:r>
          </w:p>
        </w:tc>
        <w:tc>
          <w:tcPr>
            <w:tcW w:w="17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存在问题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资质条件</w:t>
            </w:r>
          </w:p>
        </w:tc>
        <w:tc>
          <w:tcPr>
            <w:tcW w:w="10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1.营业执照、道路运输经营许可证合法、有效；</w:t>
            </w:r>
          </w:p>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2.实际经营范围未超出登记的经营范围。</w:t>
            </w:r>
          </w:p>
        </w:tc>
        <w:tc>
          <w:tcPr>
            <w:tcW w:w="1724" w:type="dxa"/>
            <w:tcBorders>
              <w:top w:val="single" w:color="000000" w:sz="4" w:space="0"/>
              <w:left w:val="nil"/>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1488"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安全生产管理制度</w:t>
            </w:r>
          </w:p>
        </w:tc>
        <w:tc>
          <w:tcPr>
            <w:tcW w:w="10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安全生产管理制度包括但不限于下列内容：</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1.安全生产责任制、目标考核及奖惩制度，内容包括各部门、各岗位，责任人员、责任内容、考核标准和奖惩标准等；</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2.安全生产会议制度，内容应包括安全生产工作会议和安全生产例会的组织召开部门（人员）、参与部门及其人员、频次、内容、记录格式等；</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3.从业人员管理制度，内容应包括从业人员聘用条件、聘用程序、岗前培训、安全教育与培训、从业人员考核、信息档案管理，调离与辞退和健康体检等；</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4.普通货物运输车辆技术管理制度，内容应包括车辆维护与修理、安全技术状况监测和年度审验、检验、改型和报废，技术档案管理等；</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5.安全生产事故报告、应急处置制度等；</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6.应急预案制度，内容应包括信息报告和响应机制、善后处理、应急预案、应急演练等；</w:t>
            </w:r>
          </w:p>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7.安全生产专项资金提取和使用管理制度，内容应包括资金提取比例、使用范围和台账等。</w:t>
            </w:r>
          </w:p>
        </w:tc>
        <w:tc>
          <w:tcPr>
            <w:tcW w:w="1724" w:type="dxa"/>
            <w:tcBorders>
              <w:top w:val="single" w:color="000000" w:sz="4" w:space="0"/>
              <w:left w:val="nil"/>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从业人员</w:t>
            </w:r>
            <w:r>
              <w:rPr>
                <w:rFonts w:hint="eastAsia" w:ascii="Times New Roman" w:hAnsi="Times New Roman" w:eastAsia="仿宋_GB2312" w:cs="Times New Roman"/>
                <w:i w:val="0"/>
                <w:color w:val="000000"/>
                <w:kern w:val="0"/>
                <w:sz w:val="24"/>
                <w:szCs w:val="24"/>
                <w:u w:val="none"/>
                <w:lang w:val="en-US" w:eastAsia="zh-CN" w:bidi="ar"/>
              </w:rPr>
              <w:t xml:space="preserve">     </w:t>
            </w:r>
            <w:r>
              <w:rPr>
                <w:rFonts w:hint="default" w:ascii="Times New Roman" w:hAnsi="Times New Roman" w:eastAsia="仿宋_GB2312" w:cs="Times New Roman"/>
                <w:i w:val="0"/>
                <w:color w:val="000000"/>
                <w:kern w:val="0"/>
                <w:sz w:val="24"/>
                <w:szCs w:val="24"/>
                <w:u w:val="none"/>
                <w:lang w:val="en-US" w:eastAsia="zh-CN" w:bidi="ar"/>
              </w:rPr>
              <w:t>管理</w:t>
            </w:r>
          </w:p>
        </w:tc>
        <w:tc>
          <w:tcPr>
            <w:tcW w:w="10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1.企业主要负责人</w:t>
            </w:r>
            <w:r>
              <w:rPr>
                <w:rFonts w:hint="eastAsia" w:ascii="Times New Roman" w:hAnsi="Times New Roman" w:eastAsia="仿宋_GB2312" w:cs="Times New Roman"/>
                <w:i w:val="0"/>
                <w:color w:val="000000"/>
                <w:kern w:val="0"/>
                <w:sz w:val="24"/>
                <w:szCs w:val="24"/>
                <w:u w:val="none"/>
                <w:lang w:val="en-US" w:eastAsia="zh-CN" w:bidi="ar"/>
              </w:rPr>
              <w:t>和</w:t>
            </w:r>
            <w:r>
              <w:rPr>
                <w:rFonts w:hint="default" w:ascii="Times New Roman" w:hAnsi="Times New Roman" w:eastAsia="仿宋_GB2312" w:cs="Times New Roman"/>
                <w:i w:val="0"/>
                <w:color w:val="000000"/>
                <w:kern w:val="0"/>
                <w:sz w:val="24"/>
                <w:szCs w:val="24"/>
                <w:u w:val="none"/>
                <w:lang w:val="en-US" w:eastAsia="zh-CN" w:bidi="ar"/>
              </w:rPr>
              <w:t>安全生产管理人员安全考核证明材料真实有效；</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2.专职动态监控人员配备数量符合要求；</w:t>
            </w:r>
          </w:p>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3.抽查的驾驶员从业资格证合法、有效。</w:t>
            </w:r>
          </w:p>
        </w:tc>
        <w:tc>
          <w:tcPr>
            <w:tcW w:w="172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1488"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安全生产</w:t>
            </w:r>
            <w:r>
              <w:rPr>
                <w:rFonts w:hint="eastAsia" w:ascii="Times New Roman" w:hAnsi="Times New Roman" w:eastAsia="仿宋_GB2312" w:cs="Times New Roman"/>
                <w:i w:val="0"/>
                <w:color w:val="000000"/>
                <w:kern w:val="0"/>
                <w:sz w:val="24"/>
                <w:szCs w:val="24"/>
                <w:u w:val="none"/>
                <w:lang w:val="en-US" w:eastAsia="zh-CN" w:bidi="ar"/>
              </w:rPr>
              <w:t xml:space="preserve">   </w:t>
            </w:r>
            <w:r>
              <w:rPr>
                <w:rFonts w:hint="default" w:ascii="Times New Roman" w:hAnsi="Times New Roman" w:eastAsia="仿宋_GB2312" w:cs="Times New Roman"/>
                <w:i w:val="0"/>
                <w:color w:val="000000"/>
                <w:kern w:val="0"/>
                <w:sz w:val="24"/>
                <w:szCs w:val="24"/>
                <w:u w:val="none"/>
                <w:lang w:val="en-US" w:eastAsia="zh-CN" w:bidi="ar"/>
              </w:rPr>
              <w:t>教育培训</w:t>
            </w:r>
          </w:p>
        </w:tc>
        <w:tc>
          <w:tcPr>
            <w:tcW w:w="10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1.驾驶员</w:t>
            </w:r>
            <w:r>
              <w:rPr>
                <w:rFonts w:hint="eastAsia" w:ascii="Times New Roman" w:hAnsi="Times New Roman" w:eastAsia="仿宋_GB2312" w:cs="Times New Roman"/>
                <w:i w:val="0"/>
                <w:color w:val="000000"/>
                <w:kern w:val="0"/>
                <w:sz w:val="24"/>
                <w:szCs w:val="24"/>
                <w:u w:val="none"/>
                <w:lang w:val="en-US" w:eastAsia="zh-CN" w:bidi="ar"/>
              </w:rPr>
              <w:t>按要求开展</w:t>
            </w:r>
            <w:r>
              <w:rPr>
                <w:rFonts w:hint="default" w:ascii="Times New Roman" w:hAnsi="Times New Roman" w:eastAsia="仿宋_GB2312" w:cs="Times New Roman"/>
                <w:i w:val="0"/>
                <w:color w:val="000000"/>
                <w:kern w:val="0"/>
                <w:sz w:val="24"/>
                <w:szCs w:val="24"/>
                <w:u w:val="none"/>
                <w:lang w:val="en-US" w:eastAsia="zh-CN" w:bidi="ar"/>
              </w:rPr>
              <w:t>岗前培训及每年</w:t>
            </w:r>
            <w:r>
              <w:rPr>
                <w:rFonts w:hint="eastAsia" w:ascii="Times New Roman" w:hAnsi="Times New Roman" w:eastAsia="仿宋_GB2312" w:cs="Times New Roman"/>
                <w:i w:val="0"/>
                <w:color w:val="000000"/>
                <w:kern w:val="0"/>
                <w:sz w:val="24"/>
                <w:szCs w:val="24"/>
                <w:u w:val="none"/>
                <w:lang w:val="en-US" w:eastAsia="zh-CN" w:bidi="ar"/>
              </w:rPr>
              <w:t>继续教育</w:t>
            </w:r>
            <w:r>
              <w:rPr>
                <w:rFonts w:hint="default" w:ascii="Times New Roman" w:hAnsi="Times New Roman" w:eastAsia="仿宋_GB2312" w:cs="Times New Roman"/>
                <w:i w:val="0"/>
                <w:color w:val="000000"/>
                <w:kern w:val="0"/>
                <w:sz w:val="24"/>
                <w:szCs w:val="24"/>
                <w:u w:val="none"/>
                <w:lang w:val="en-US" w:eastAsia="zh-CN" w:bidi="ar"/>
              </w:rPr>
              <w:t>；</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2.诚信考核等级为不合格的驾驶员的继续教育学时符合要求；</w:t>
            </w:r>
          </w:p>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3.有材料证明动态监控人员上岗前经企业或第三方机构培训考核合格。</w:t>
            </w:r>
          </w:p>
        </w:tc>
        <w:tc>
          <w:tcPr>
            <w:tcW w:w="172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安全生产</w:t>
            </w:r>
            <w:r>
              <w:rPr>
                <w:rFonts w:hint="eastAsia" w:ascii="Times New Roman" w:hAnsi="Times New Roman" w:eastAsia="仿宋_GB2312" w:cs="Times New Roman"/>
                <w:i w:val="0"/>
                <w:color w:val="000000"/>
                <w:kern w:val="0"/>
                <w:sz w:val="24"/>
                <w:szCs w:val="24"/>
                <w:u w:val="none"/>
                <w:lang w:val="en-US" w:eastAsia="zh-CN" w:bidi="ar"/>
              </w:rPr>
              <w:t xml:space="preserve"> </w:t>
            </w:r>
            <w:r>
              <w:rPr>
                <w:rFonts w:hint="default" w:ascii="Times New Roman" w:hAnsi="Times New Roman" w:eastAsia="仿宋_GB2312" w:cs="Times New Roman"/>
                <w:i w:val="0"/>
                <w:color w:val="000000"/>
                <w:kern w:val="0"/>
                <w:sz w:val="24"/>
                <w:szCs w:val="24"/>
                <w:u w:val="none"/>
                <w:lang w:val="en-US" w:eastAsia="zh-CN" w:bidi="ar"/>
              </w:rPr>
              <w:t>专项资金</w:t>
            </w:r>
          </w:p>
        </w:tc>
        <w:tc>
          <w:tcPr>
            <w:tcW w:w="10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1.企业安全生产专项资金提取比例不低于企业上一年营收的1%；</w:t>
            </w:r>
          </w:p>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2.支出范围符合要求。</w:t>
            </w:r>
          </w:p>
        </w:tc>
        <w:tc>
          <w:tcPr>
            <w:tcW w:w="172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安全风险</w:t>
            </w:r>
            <w:r>
              <w:rPr>
                <w:rFonts w:hint="eastAsia" w:ascii="Times New Roman" w:hAnsi="Times New Roman" w:eastAsia="仿宋_GB2312" w:cs="Times New Roman"/>
                <w:i w:val="0"/>
                <w:color w:val="000000"/>
                <w:kern w:val="0"/>
                <w:sz w:val="24"/>
                <w:szCs w:val="24"/>
                <w:u w:val="none"/>
                <w:lang w:val="en-US" w:eastAsia="zh-CN" w:bidi="ar"/>
              </w:rPr>
              <w:t xml:space="preserve">   </w:t>
            </w:r>
            <w:r>
              <w:rPr>
                <w:rFonts w:hint="default" w:ascii="Times New Roman" w:hAnsi="Times New Roman" w:eastAsia="仿宋_GB2312" w:cs="Times New Roman"/>
                <w:i w:val="0"/>
                <w:color w:val="000000"/>
                <w:kern w:val="0"/>
                <w:sz w:val="24"/>
                <w:szCs w:val="24"/>
                <w:u w:val="none"/>
                <w:lang w:val="en-US" w:eastAsia="zh-CN" w:bidi="ar"/>
              </w:rPr>
              <w:t>管控</w:t>
            </w:r>
          </w:p>
        </w:tc>
        <w:tc>
          <w:tcPr>
            <w:tcW w:w="10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有安全生产风险辨识清单和相应管控措施。</w:t>
            </w:r>
          </w:p>
        </w:tc>
        <w:tc>
          <w:tcPr>
            <w:tcW w:w="172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隐患排查</w:t>
            </w:r>
            <w:r>
              <w:rPr>
                <w:rFonts w:hint="eastAsia" w:ascii="Times New Roman" w:hAnsi="Times New Roman" w:eastAsia="仿宋_GB2312" w:cs="Times New Roman"/>
                <w:i w:val="0"/>
                <w:color w:val="000000"/>
                <w:kern w:val="0"/>
                <w:sz w:val="24"/>
                <w:szCs w:val="24"/>
                <w:u w:val="none"/>
                <w:lang w:val="en-US" w:eastAsia="zh-CN" w:bidi="ar"/>
              </w:rPr>
              <w:t xml:space="preserve">  </w:t>
            </w:r>
            <w:r>
              <w:rPr>
                <w:rFonts w:hint="default" w:ascii="Times New Roman" w:hAnsi="Times New Roman" w:eastAsia="仿宋_GB2312" w:cs="Times New Roman"/>
                <w:i w:val="0"/>
                <w:color w:val="000000"/>
                <w:kern w:val="0"/>
                <w:sz w:val="24"/>
                <w:szCs w:val="24"/>
                <w:u w:val="none"/>
                <w:lang w:val="en-US" w:eastAsia="zh-CN" w:bidi="ar"/>
              </w:rPr>
              <w:t>治理</w:t>
            </w:r>
          </w:p>
        </w:tc>
        <w:tc>
          <w:tcPr>
            <w:tcW w:w="10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1.有定期隐患排查治理记录；</w:t>
            </w:r>
          </w:p>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2.排查的隐患均落实了相关治理措施。</w:t>
            </w:r>
          </w:p>
        </w:tc>
        <w:tc>
          <w:tcPr>
            <w:tcW w:w="172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83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w:t>
            </w:r>
          </w:p>
        </w:tc>
        <w:tc>
          <w:tcPr>
            <w:tcW w:w="1488"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事故处置</w:t>
            </w:r>
          </w:p>
        </w:tc>
        <w:tc>
          <w:tcPr>
            <w:tcW w:w="10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1.发生事故后按规定报告，有事故报告记录；</w:t>
            </w:r>
          </w:p>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2.发生事故后，有事故调查处理和警示教育记录，落实防范、整改措施。</w:t>
            </w:r>
          </w:p>
        </w:tc>
        <w:tc>
          <w:tcPr>
            <w:tcW w:w="172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应急管理</w:t>
            </w:r>
          </w:p>
        </w:tc>
        <w:tc>
          <w:tcPr>
            <w:tcW w:w="10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1.应急救援预案完善；</w:t>
            </w:r>
          </w:p>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2.每半年都有1次应急预案演练的记录和报告。</w:t>
            </w:r>
          </w:p>
        </w:tc>
        <w:tc>
          <w:tcPr>
            <w:tcW w:w="172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车辆管理</w:t>
            </w:r>
          </w:p>
        </w:tc>
        <w:tc>
          <w:tcPr>
            <w:tcW w:w="10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1.抽查有车辆维护计划和相关维护记录，维护频次符合车辆技术管理制度的要求；</w:t>
            </w:r>
          </w:p>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2.车辆技术档案一车一档，内容齐全。</w:t>
            </w:r>
          </w:p>
        </w:tc>
        <w:tc>
          <w:tcPr>
            <w:tcW w:w="172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trPr>
        <w:tc>
          <w:tcPr>
            <w:tcW w:w="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动态监控</w:t>
            </w:r>
            <w:r>
              <w:rPr>
                <w:rFonts w:hint="eastAsia" w:ascii="Times New Roman" w:hAnsi="Times New Roman" w:eastAsia="仿宋_GB2312" w:cs="Times New Roman"/>
                <w:i w:val="0"/>
                <w:color w:val="000000"/>
                <w:kern w:val="0"/>
                <w:sz w:val="24"/>
                <w:szCs w:val="24"/>
                <w:u w:val="none"/>
                <w:lang w:val="en-US" w:eastAsia="zh-CN" w:bidi="ar"/>
              </w:rPr>
              <w:t xml:space="preserve"> </w:t>
            </w:r>
            <w:r>
              <w:rPr>
                <w:rFonts w:hint="default" w:ascii="Times New Roman" w:hAnsi="Times New Roman" w:eastAsia="仿宋_GB2312" w:cs="Times New Roman"/>
                <w:i w:val="0"/>
                <w:color w:val="000000"/>
                <w:kern w:val="0"/>
                <w:sz w:val="24"/>
                <w:szCs w:val="24"/>
                <w:u w:val="none"/>
                <w:lang w:val="en-US" w:eastAsia="zh-CN" w:bidi="ar"/>
              </w:rPr>
              <w:t>管理</w:t>
            </w:r>
          </w:p>
        </w:tc>
        <w:tc>
          <w:tcPr>
            <w:tcW w:w="10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1.动态监控平台中报警次数多的重点驾驶员应有重点监控和安全培训记录；</w:t>
            </w:r>
          </w:p>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2.企业委托第三方机构进行动态监控的，对第三方机构提供的车辆和驾驶员违法、违规行为应及时进行处理，有相关记录。</w:t>
            </w:r>
          </w:p>
        </w:tc>
        <w:tc>
          <w:tcPr>
            <w:tcW w:w="172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文星标宋" w:hAnsi="文星标宋" w:eastAsia="文星标宋" w:cs="文星标宋"/>
          <w:sz w:val="44"/>
          <w:szCs w:val="44"/>
          <w:lang w:val="en-US" w:eastAsia="zh-CN"/>
        </w:rPr>
      </w:pPr>
      <w:r>
        <w:rPr>
          <w:rFonts w:hint="eastAsia" w:ascii="文星标宋" w:hAnsi="文星标宋" w:eastAsia="文星标宋" w:cs="文星标宋"/>
          <w:sz w:val="44"/>
          <w:szCs w:val="44"/>
          <w:lang w:val="en-US" w:eastAsia="zh-CN"/>
        </w:rPr>
        <w:t>中小微企业安全生产检查清单（4.维修）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4"/>
        <w:gridCol w:w="2591"/>
        <w:gridCol w:w="9097"/>
        <w:gridCol w:w="1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9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检查事项</w:t>
            </w:r>
          </w:p>
        </w:tc>
        <w:tc>
          <w:tcPr>
            <w:tcW w:w="32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检查内容</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存在问题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9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主要负责人与安全</w:t>
            </w:r>
            <w:r>
              <w:rPr>
                <w:rFonts w:hint="eastAsia" w:ascii="Times New Roman" w:hAnsi="Times New Roman" w:eastAsia="仿宋_GB2312" w:cs="Times New Roman"/>
                <w:i w:val="0"/>
                <w:color w:val="000000"/>
                <w:kern w:val="0"/>
                <w:sz w:val="24"/>
                <w:szCs w:val="24"/>
                <w:u w:val="none"/>
                <w:lang w:val="en-US" w:eastAsia="zh-CN" w:bidi="ar"/>
              </w:rPr>
              <w:t xml:space="preserve">       </w:t>
            </w:r>
            <w:r>
              <w:rPr>
                <w:rFonts w:hint="default" w:ascii="Times New Roman" w:hAnsi="Times New Roman" w:eastAsia="仿宋_GB2312" w:cs="Times New Roman"/>
                <w:i w:val="0"/>
                <w:color w:val="000000"/>
                <w:kern w:val="0"/>
                <w:sz w:val="24"/>
                <w:szCs w:val="24"/>
                <w:u w:val="none"/>
                <w:lang w:val="en-US" w:eastAsia="zh-CN" w:bidi="ar"/>
              </w:rPr>
              <w:t>管理人员持证上岗</w:t>
            </w:r>
          </w:p>
        </w:tc>
        <w:tc>
          <w:tcPr>
            <w:tcW w:w="3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企业主要负责人和安全管理人员必须持有在有效期内的《安全生产知识和管理能力考核合格证》。</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9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特种作业人员</w:t>
            </w:r>
            <w:r>
              <w:rPr>
                <w:rFonts w:hint="eastAsia" w:ascii="Times New Roman" w:hAnsi="Times New Roman" w:eastAsia="仿宋_GB2312" w:cs="Times New Roman"/>
                <w:i w:val="0"/>
                <w:color w:val="000000"/>
                <w:kern w:val="0"/>
                <w:sz w:val="24"/>
                <w:szCs w:val="24"/>
                <w:u w:val="none"/>
                <w:lang w:val="en-US" w:eastAsia="zh-CN" w:bidi="ar"/>
              </w:rPr>
              <w:t xml:space="preserve">            </w:t>
            </w:r>
            <w:r>
              <w:rPr>
                <w:rFonts w:hint="default" w:ascii="Times New Roman" w:hAnsi="Times New Roman" w:eastAsia="仿宋_GB2312" w:cs="Times New Roman"/>
                <w:i w:val="0"/>
                <w:color w:val="000000"/>
                <w:kern w:val="0"/>
                <w:sz w:val="24"/>
                <w:szCs w:val="24"/>
                <w:u w:val="none"/>
                <w:lang w:val="en-US" w:eastAsia="zh-CN" w:bidi="ar"/>
              </w:rPr>
              <w:t>持证上岗</w:t>
            </w:r>
          </w:p>
        </w:tc>
        <w:tc>
          <w:tcPr>
            <w:tcW w:w="3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生产经营单位的特种作业人员必须持有在有效内期的《特种作业操作证》。</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9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场地厂房</w:t>
            </w:r>
          </w:p>
        </w:tc>
        <w:tc>
          <w:tcPr>
            <w:tcW w:w="3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1.接待室、生产车间、停车场面积符合标准要求，地面平整，设有安全通道；</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2.企业管理制度、机动车维修标志牌等按要求悬挂或张贴。</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9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设施设备</w:t>
            </w:r>
          </w:p>
        </w:tc>
        <w:tc>
          <w:tcPr>
            <w:tcW w:w="3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举升机、喷烤漆房、车身校正仪等设施设备安全操作规程齐全，防护装置齐全，有可靠的接地保护，警示标识标志符合要求。</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9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消防安全</w:t>
            </w:r>
          </w:p>
        </w:tc>
        <w:tc>
          <w:tcPr>
            <w:tcW w:w="3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1.电线排列规范，无老化、乱拉、乱扯、乱接现象；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2.厂房、车间及仓储室等消防设施配备齐全，均在有效期内。</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9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废弃物存储</w:t>
            </w:r>
          </w:p>
        </w:tc>
        <w:tc>
          <w:tcPr>
            <w:tcW w:w="3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废旧轮胎、废机油、废过滤棉、废活性炭、废铅酸蓄电池等废弃物收集、存储符合规范，危险废弃物存放处设置有相应的警示标志。</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w:t>
            </w:r>
          </w:p>
        </w:tc>
        <w:tc>
          <w:tcPr>
            <w:tcW w:w="9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应急预案制定演练</w:t>
            </w:r>
            <w:r>
              <w:rPr>
                <w:rFonts w:hint="eastAsia" w:ascii="Times New Roman" w:hAnsi="Times New Roman" w:eastAsia="仿宋_GB2312" w:cs="Times New Roman"/>
                <w:i w:val="0"/>
                <w:color w:val="000000"/>
                <w:kern w:val="0"/>
                <w:sz w:val="24"/>
                <w:szCs w:val="24"/>
                <w:u w:val="none"/>
                <w:lang w:val="en-US" w:eastAsia="zh-CN" w:bidi="ar"/>
              </w:rPr>
              <w:t xml:space="preserve">   </w:t>
            </w:r>
            <w:r>
              <w:rPr>
                <w:rFonts w:hint="default" w:ascii="Times New Roman" w:hAnsi="Times New Roman" w:eastAsia="仿宋_GB2312" w:cs="Times New Roman"/>
                <w:i w:val="0"/>
                <w:color w:val="000000"/>
                <w:kern w:val="0"/>
                <w:sz w:val="24"/>
                <w:szCs w:val="24"/>
                <w:u w:val="none"/>
                <w:lang w:val="en-US" w:eastAsia="zh-CN" w:bidi="ar"/>
              </w:rPr>
              <w:t>（危险货物运输车辆维修企业）</w:t>
            </w:r>
          </w:p>
        </w:tc>
        <w:tc>
          <w:tcPr>
            <w:tcW w:w="32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危险货物运输车辆维修企业制定本企业事故应急救援预案，与地方人民政府事故应急救援预案相衔接，并定期组织演练。</w:t>
            </w:r>
          </w:p>
        </w:tc>
        <w:tc>
          <w:tcPr>
            <w:tcW w:w="5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仿宋_GB2312" w:cs="Times New Roman"/>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文星标宋" w:hAnsi="文星标宋" w:eastAsia="文星标宋" w:cs="文星标宋"/>
          <w:sz w:val="44"/>
          <w:szCs w:val="44"/>
          <w:lang w:val="en-US" w:eastAsia="zh-CN"/>
        </w:rPr>
      </w:pPr>
      <w:r>
        <w:rPr>
          <w:rFonts w:hint="eastAsia" w:ascii="文星标宋" w:hAnsi="文星标宋" w:eastAsia="文星标宋" w:cs="文星标宋"/>
          <w:sz w:val="44"/>
          <w:szCs w:val="44"/>
          <w:lang w:val="en-US" w:eastAsia="zh-CN"/>
        </w:rPr>
        <w:t>中小微企业安全生产检查清单（5.驾培）</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tbl>
      <w:tblPr>
        <w:tblStyle w:val="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1"/>
        <w:gridCol w:w="1652"/>
        <w:gridCol w:w="9836"/>
        <w:gridCol w:w="17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5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检查事项</w:t>
            </w:r>
          </w:p>
        </w:tc>
        <w:tc>
          <w:tcPr>
            <w:tcW w:w="3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检查内容</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存在问题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6" w:hRule="atLeast"/>
        </w:trPr>
        <w:tc>
          <w:tcPr>
            <w:tcW w:w="3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5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经营备案</w:t>
            </w:r>
          </w:p>
        </w:tc>
        <w:tc>
          <w:tcPr>
            <w:tcW w:w="3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1.办理机动车驾驶培训经营备案；</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2.经营范围与备案信息应一致；</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r>
              <w:rPr>
                <w:rFonts w:hint="eastAsia" w:ascii="Times New Roman" w:hAnsi="Times New Roman" w:eastAsia="仿宋_GB2312" w:cs="Times New Roman"/>
                <w:i w:val="0"/>
                <w:color w:val="000000"/>
                <w:kern w:val="0"/>
                <w:sz w:val="24"/>
                <w:szCs w:val="24"/>
                <w:u w:val="none"/>
                <w:lang w:val="en-US" w:eastAsia="zh-CN" w:bidi="ar"/>
              </w:rPr>
              <w:t>是否</w:t>
            </w:r>
            <w:r>
              <w:rPr>
                <w:rFonts w:hint="default" w:ascii="Times New Roman" w:hAnsi="Times New Roman" w:eastAsia="仿宋_GB2312" w:cs="Times New Roman"/>
                <w:i w:val="0"/>
                <w:color w:val="000000"/>
                <w:kern w:val="0"/>
                <w:sz w:val="24"/>
                <w:szCs w:val="24"/>
                <w:u w:val="none"/>
                <w:lang w:val="en-US" w:eastAsia="zh-CN" w:bidi="ar"/>
              </w:rPr>
              <w:t>在未备案教练场地开展培训。</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3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5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安全管理</w:t>
            </w:r>
            <w:r>
              <w:rPr>
                <w:rFonts w:hint="eastAsia" w:ascii="Times New Roman" w:hAnsi="Times New Roman" w:eastAsia="仿宋_GB2312" w:cs="Times New Roman"/>
                <w:i w:val="0"/>
                <w:color w:val="000000"/>
                <w:kern w:val="0"/>
                <w:sz w:val="24"/>
                <w:szCs w:val="24"/>
                <w:u w:val="none"/>
                <w:lang w:val="en-US" w:eastAsia="zh-CN" w:bidi="ar"/>
              </w:rPr>
              <w:t xml:space="preserve">        </w:t>
            </w:r>
            <w:r>
              <w:rPr>
                <w:rFonts w:hint="default" w:ascii="Times New Roman" w:hAnsi="Times New Roman" w:eastAsia="仿宋_GB2312" w:cs="Times New Roman"/>
                <w:i w:val="0"/>
                <w:color w:val="000000"/>
                <w:kern w:val="0"/>
                <w:sz w:val="24"/>
                <w:szCs w:val="24"/>
                <w:u w:val="none"/>
                <w:lang w:val="en-US" w:eastAsia="zh-CN" w:bidi="ar"/>
              </w:rPr>
              <w:t>制度</w:t>
            </w:r>
          </w:p>
        </w:tc>
        <w:tc>
          <w:tcPr>
            <w:tcW w:w="3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1.制定安全生产管理制度，设立安全领导小组；</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2.建立应急预案机制；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3.日常安全检查记录。</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4" w:hRule="atLeast"/>
        </w:trPr>
        <w:tc>
          <w:tcPr>
            <w:tcW w:w="3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5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人员管理</w:t>
            </w:r>
          </w:p>
        </w:tc>
        <w:tc>
          <w:tcPr>
            <w:tcW w:w="3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1.配备负责人、理论教练员、驾驶操作教练员、结业考核员、安全管理人员等相关人员；</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2.建立教练员档案；</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3.教练员应有对应准教车型的机动车驾驶证；</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4.驾驶操作教练员，年龄不超过60周岁，5年以上的安全驾驶经历。</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3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5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教练车管理</w:t>
            </w:r>
          </w:p>
        </w:tc>
        <w:tc>
          <w:tcPr>
            <w:tcW w:w="3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1.悬挂车管部门发放的学字车辆牌照，取得车管部门发放的行驶证；</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2.装有副后视镜、副制动踏板、灭火器及其他安全防护装置；</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3.车辆技术状况达到二级车技术条件；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4.建立车辆档案。</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2" w:hRule="atLeast"/>
        </w:trPr>
        <w:tc>
          <w:tcPr>
            <w:tcW w:w="3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5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教练场地</w:t>
            </w:r>
          </w:p>
        </w:tc>
        <w:tc>
          <w:tcPr>
            <w:tcW w:w="3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1.教练场应设置封闭设施，与办公、生活等区域之间应有隔离设施，设置安全通道，配备消防设施设备；</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2.场地路面应压实、平整和硬化；</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3.教练场内应按人车分离的原则布置人行便道；</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4.教练场内道路转弯、分流路口等存在可能与车辆发生刚性碰撞的物体前，应设置有效</w:t>
            </w:r>
            <w:r>
              <w:rPr>
                <w:rFonts w:hint="eastAsia" w:ascii="Times New Roman" w:hAnsi="Times New Roman" w:eastAsia="仿宋_GB2312" w:cs="Times New Roman"/>
                <w:i w:val="0"/>
                <w:color w:val="000000"/>
                <w:kern w:val="0"/>
                <w:sz w:val="24"/>
                <w:szCs w:val="24"/>
                <w:u w:val="none"/>
                <w:lang w:val="en-US" w:eastAsia="zh-CN" w:bidi="ar"/>
              </w:rPr>
              <w:t>的防护</w:t>
            </w:r>
            <w:r>
              <w:rPr>
                <w:rFonts w:hint="default" w:ascii="Times New Roman" w:hAnsi="Times New Roman" w:eastAsia="仿宋_GB2312" w:cs="Times New Roman"/>
                <w:i w:val="0"/>
                <w:color w:val="000000"/>
                <w:kern w:val="0"/>
                <w:sz w:val="24"/>
                <w:szCs w:val="24"/>
                <w:u w:val="none"/>
                <w:lang w:val="en-US" w:eastAsia="zh-CN" w:bidi="ar"/>
              </w:rPr>
              <w:t>设施；</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5.训练项目应设置明显的项目名称指引标志，项目衔接处应设置缓冲路段，一般应大于1.5倍训练车长。</w:t>
            </w:r>
          </w:p>
        </w:tc>
        <w:tc>
          <w:tcPr>
            <w:tcW w:w="6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5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培训教学</w:t>
            </w:r>
          </w:p>
        </w:tc>
        <w:tc>
          <w:tcPr>
            <w:tcW w:w="3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1.《教学日志》《培训记录》；</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2.在道路上进行培训时</w:t>
            </w:r>
            <w:r>
              <w:rPr>
                <w:rFonts w:hint="eastAsia" w:ascii="Times New Roman" w:hAnsi="Times New Roman" w:eastAsia="仿宋_GB2312" w:cs="Times New Roman"/>
                <w:i w:val="0"/>
                <w:color w:val="000000"/>
                <w:kern w:val="0"/>
                <w:sz w:val="24"/>
                <w:szCs w:val="24"/>
                <w:u w:val="none"/>
                <w:lang w:val="en-US" w:eastAsia="zh-CN" w:bidi="ar"/>
              </w:rPr>
              <w:t>应</w:t>
            </w:r>
            <w:r>
              <w:rPr>
                <w:rFonts w:hint="default" w:ascii="Times New Roman" w:hAnsi="Times New Roman" w:eastAsia="仿宋_GB2312" w:cs="Times New Roman"/>
                <w:i w:val="0"/>
                <w:color w:val="000000"/>
                <w:kern w:val="0"/>
                <w:sz w:val="24"/>
                <w:szCs w:val="24"/>
                <w:u w:val="none"/>
                <w:lang w:val="en-US" w:eastAsia="zh-CN" w:bidi="ar"/>
              </w:rPr>
              <w:t>遵守公安机关交通管理部门制定路线和时间；</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3.所属教练员不得饮酒、醉酒后从事驾驶培训教学，</w:t>
            </w:r>
            <w:r>
              <w:rPr>
                <w:rFonts w:hint="eastAsia" w:ascii="Times New Roman" w:hAnsi="Times New Roman" w:eastAsia="仿宋_GB2312" w:cs="Times New Roman"/>
                <w:i w:val="0"/>
                <w:color w:val="000000"/>
                <w:kern w:val="0"/>
                <w:sz w:val="24"/>
                <w:szCs w:val="24"/>
                <w:u w:val="none"/>
                <w:lang w:val="en-US" w:eastAsia="zh-CN" w:bidi="ar"/>
              </w:rPr>
              <w:t>应</w:t>
            </w:r>
            <w:r>
              <w:rPr>
                <w:rFonts w:hint="default" w:ascii="Times New Roman" w:hAnsi="Times New Roman" w:eastAsia="仿宋_GB2312" w:cs="Times New Roman"/>
                <w:i w:val="0"/>
                <w:color w:val="000000"/>
                <w:kern w:val="0"/>
                <w:sz w:val="24"/>
                <w:szCs w:val="24"/>
                <w:u w:val="none"/>
                <w:lang w:val="en-US" w:eastAsia="zh-CN" w:bidi="ar"/>
              </w:rPr>
              <w:t>按规定在基础和场地驾驶培训中随车或现场指导、在道路驾驶培训中随车指导。</w:t>
            </w:r>
          </w:p>
        </w:tc>
        <w:tc>
          <w:tcPr>
            <w:tcW w:w="6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default" w:ascii="Times New Roman" w:hAnsi="Times New Roman" w:eastAsia="仿宋_GB2312" w:cs="Times New Roman"/>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文星标宋" w:hAnsi="文星标宋" w:eastAsia="文星标宋" w:cs="文星标宋"/>
          <w:sz w:val="44"/>
          <w:szCs w:val="44"/>
          <w:lang w:val="en-US" w:eastAsia="zh-CN"/>
        </w:rPr>
      </w:pPr>
      <w:r>
        <w:rPr>
          <w:rFonts w:hint="eastAsia" w:ascii="方正小标宋_GBK" w:hAnsi="方正小标宋_GBK" w:eastAsia="方正小标宋_GBK" w:cs="方正小标宋_GBK"/>
          <w:sz w:val="44"/>
          <w:szCs w:val="44"/>
          <w:lang w:val="en-US" w:eastAsia="zh-CN"/>
        </w:rPr>
        <w:br w:type="page"/>
      </w:r>
      <w:r>
        <w:rPr>
          <w:rFonts w:hint="eastAsia" w:ascii="文星标宋" w:hAnsi="文星标宋" w:eastAsia="文星标宋" w:cs="文星标宋"/>
          <w:sz w:val="44"/>
          <w:szCs w:val="44"/>
          <w:lang w:val="en-US" w:eastAsia="zh-CN"/>
        </w:rPr>
        <w:t>中小微企业安全生产检查清单（6.客运站）</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835"/>
        <w:gridCol w:w="1014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54"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序号</w:t>
            </w:r>
          </w:p>
        </w:tc>
        <w:tc>
          <w:tcPr>
            <w:tcW w:w="647"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检查事项</w:t>
            </w:r>
          </w:p>
        </w:tc>
        <w:tc>
          <w:tcPr>
            <w:tcW w:w="3578"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检查内容</w:t>
            </w:r>
          </w:p>
        </w:tc>
        <w:tc>
          <w:tcPr>
            <w:tcW w:w="519"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w:t>
            </w:r>
          </w:p>
        </w:tc>
        <w:tc>
          <w:tcPr>
            <w:tcW w:w="647"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资质条件</w:t>
            </w:r>
          </w:p>
        </w:tc>
        <w:tc>
          <w:tcPr>
            <w:tcW w:w="3578" w:type="pct"/>
            <w:noWrap w:val="0"/>
            <w:vAlign w:val="top"/>
          </w:tcPr>
          <w:p>
            <w:pPr>
              <w:keepNext w:val="0"/>
              <w:keepLines w:val="0"/>
              <w:pageBreakBefore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1.营业执照、道路运输经营许可证合法、有效；</w:t>
            </w:r>
          </w:p>
          <w:p>
            <w:pPr>
              <w:keepNext w:val="0"/>
              <w:keepLines w:val="0"/>
              <w:pageBreakBefore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2.实际经营范围未超出登记的经营范围。</w:t>
            </w:r>
          </w:p>
        </w:tc>
        <w:tc>
          <w:tcPr>
            <w:tcW w:w="519" w:type="pct"/>
            <w:noWrap w:val="0"/>
            <w:vAlign w:val="top"/>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w:t>
            </w:r>
          </w:p>
        </w:tc>
        <w:tc>
          <w:tcPr>
            <w:tcW w:w="647"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安全生产</w:t>
            </w:r>
            <w:r>
              <w:rPr>
                <w:rFonts w:hint="eastAsia" w:ascii="Times New Roman" w:hAnsi="Times New Roman" w:eastAsia="仿宋_GB2312" w:cs="Times New Roman"/>
                <w:color w:val="auto"/>
                <w:sz w:val="24"/>
                <w:szCs w:val="24"/>
                <w:vertAlign w:val="baseline"/>
                <w:lang w:val="en-US" w:eastAsia="zh-CN"/>
              </w:rPr>
              <w:t xml:space="preserve">        </w:t>
            </w:r>
            <w:r>
              <w:rPr>
                <w:rFonts w:hint="default" w:ascii="Times New Roman" w:hAnsi="Times New Roman" w:eastAsia="仿宋_GB2312" w:cs="Times New Roman"/>
                <w:color w:val="auto"/>
                <w:sz w:val="24"/>
                <w:szCs w:val="24"/>
                <w:vertAlign w:val="baseline"/>
                <w:lang w:eastAsia="zh-CN"/>
              </w:rPr>
              <w:t>管理制度</w:t>
            </w:r>
          </w:p>
        </w:tc>
        <w:tc>
          <w:tcPr>
            <w:tcW w:w="3578" w:type="pct"/>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安全生产管理制度包括但不限于下列内容：</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1.安全生产责任制、目标考核及奖惩制度，内容包括各部门、各岗位，责任人员、责任内容、考核标准和奖惩标准等；</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2.安全生产会议制度，内容包括安全生产工作会议和安全生产例会的组织召开部门(人员)、参与部门及其人员、频次、内容、记录格式等；</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3.危险物品查堵制度，内容包括危险品查堵岗位设置、工作职责、培训，检查设备配备、维护，危险品查堵记录填写、保存，交接班等；</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4.营运客车安全例行检查制度，内容包括安全例检岗位设置、职责、培训，安全例检设备配备、维护，安全例检记录填写、保存等；</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5.出站检查管理制度，内容包括出站检查岗位设置、职责、培训，出站检查工作记录填写、保存等；</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6.停车场安全管理制度，内容包括停车场专人值守、巡查、车辆停放、消防等；</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7.安全教育培训和宣传制度，内容包括宣传和教育的对象、形式、内容、责任人等；</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8.隐患排查、治理及风险管控制度，内容包括安全隐患排查内容、方法、登记治理、档案、报告，安全生产风险辨识、评估和风险管控等。</w:t>
            </w:r>
          </w:p>
        </w:tc>
        <w:tc>
          <w:tcPr>
            <w:tcW w:w="519" w:type="pct"/>
            <w:noWrap w:val="0"/>
            <w:vAlign w:val="top"/>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3</w:t>
            </w:r>
          </w:p>
        </w:tc>
        <w:tc>
          <w:tcPr>
            <w:tcW w:w="647"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“三不进站”制度落实情况</w:t>
            </w:r>
          </w:p>
        </w:tc>
        <w:tc>
          <w:tcPr>
            <w:tcW w:w="3578" w:type="pct"/>
            <w:noWrap w:val="0"/>
            <w:vAlign w:val="top"/>
          </w:tcPr>
          <w:p>
            <w:pPr>
              <w:keepNext w:val="0"/>
              <w:keepLines w:val="0"/>
              <w:pageBreakBefore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1.无关人员不进站；</w:t>
            </w:r>
          </w:p>
          <w:p>
            <w:pPr>
              <w:keepNext w:val="0"/>
              <w:keepLines w:val="0"/>
              <w:pageBreakBefore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2.无关车辆不进站；</w:t>
            </w:r>
          </w:p>
          <w:p>
            <w:pPr>
              <w:keepNext w:val="0"/>
              <w:keepLines w:val="0"/>
              <w:pageBreakBefore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3.易燃、易爆、易腐蚀等危险物品不进站。</w:t>
            </w:r>
          </w:p>
        </w:tc>
        <w:tc>
          <w:tcPr>
            <w:tcW w:w="519" w:type="pct"/>
            <w:noWrap w:val="0"/>
            <w:vAlign w:val="top"/>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4</w:t>
            </w:r>
          </w:p>
        </w:tc>
        <w:tc>
          <w:tcPr>
            <w:tcW w:w="647"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“六出站”制度落实情况</w:t>
            </w:r>
          </w:p>
        </w:tc>
        <w:tc>
          <w:tcPr>
            <w:tcW w:w="3578" w:type="pct"/>
            <w:noWrap w:val="0"/>
            <w:vAlign w:val="top"/>
          </w:tcPr>
          <w:p>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1.超载营运客车不出站；</w:t>
            </w:r>
          </w:p>
          <w:p>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2.安全例行检查不合格营运客车不出站；</w:t>
            </w:r>
          </w:p>
          <w:p>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3.旅客未系安全带不出站；</w:t>
            </w:r>
          </w:p>
          <w:p>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4.驾驶员资格不符合要求不出站；</w:t>
            </w:r>
          </w:p>
          <w:p>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5.营运客车证件不齐全不出站；</w:t>
            </w:r>
          </w:p>
          <w:p>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6.“出站登记表”未经审核签字不出站。</w:t>
            </w:r>
          </w:p>
        </w:tc>
        <w:tc>
          <w:tcPr>
            <w:tcW w:w="519" w:type="pct"/>
            <w:noWrap w:val="0"/>
            <w:vAlign w:val="top"/>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5</w:t>
            </w:r>
          </w:p>
        </w:tc>
        <w:tc>
          <w:tcPr>
            <w:tcW w:w="647"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eastAsia="zh-CN"/>
              </w:rPr>
              <w:t>实名制管理</w:t>
            </w:r>
            <w:r>
              <w:rPr>
                <w:rFonts w:hint="eastAsia" w:ascii="Times New Roman" w:hAnsi="Times New Roman" w:eastAsia="仿宋_GB2312" w:cs="Times New Roman"/>
                <w:color w:val="auto"/>
                <w:sz w:val="24"/>
                <w:szCs w:val="24"/>
                <w:vertAlign w:val="baseline"/>
                <w:lang w:val="en-US" w:eastAsia="zh-CN"/>
              </w:rPr>
              <w:t xml:space="preserve">         </w:t>
            </w:r>
            <w:r>
              <w:rPr>
                <w:rFonts w:hint="default" w:ascii="Times New Roman" w:hAnsi="Times New Roman" w:eastAsia="仿宋_GB2312" w:cs="Times New Roman"/>
                <w:color w:val="auto"/>
                <w:sz w:val="24"/>
                <w:szCs w:val="24"/>
                <w:vertAlign w:val="baseline"/>
                <w:lang w:eastAsia="zh-CN"/>
              </w:rPr>
              <w:t>落实情况</w:t>
            </w:r>
          </w:p>
        </w:tc>
        <w:tc>
          <w:tcPr>
            <w:tcW w:w="3578" w:type="pct"/>
            <w:noWrap w:val="0"/>
            <w:vAlign w:val="top"/>
          </w:tcPr>
          <w:p>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1.落实实名制售票；</w:t>
            </w:r>
          </w:p>
          <w:p>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2.落实实名制验票。</w:t>
            </w:r>
          </w:p>
        </w:tc>
        <w:tc>
          <w:tcPr>
            <w:tcW w:w="519" w:type="pct"/>
            <w:noWrap w:val="0"/>
            <w:vAlign w:val="top"/>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6</w:t>
            </w:r>
          </w:p>
        </w:tc>
        <w:tc>
          <w:tcPr>
            <w:tcW w:w="647"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vertAlign w:val="baseline"/>
                <w:lang w:val="en-US" w:eastAsia="zh-CN"/>
              </w:rPr>
              <w:t>隐患排查治理</w:t>
            </w:r>
          </w:p>
        </w:tc>
        <w:tc>
          <w:tcPr>
            <w:tcW w:w="3578" w:type="pct"/>
            <w:noWrap w:val="0"/>
            <w:vAlign w:val="top"/>
          </w:tcPr>
          <w:p>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1.有定期隐患排查治理记录；</w:t>
            </w:r>
          </w:p>
          <w:p>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2.排查的隐患均落实相关治理措施。</w:t>
            </w:r>
          </w:p>
        </w:tc>
        <w:tc>
          <w:tcPr>
            <w:tcW w:w="519" w:type="pct"/>
            <w:noWrap w:val="0"/>
            <w:vAlign w:val="top"/>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7</w:t>
            </w:r>
          </w:p>
        </w:tc>
        <w:tc>
          <w:tcPr>
            <w:tcW w:w="647" w:type="pct"/>
            <w:noWrap w:val="0"/>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应急管理</w:t>
            </w:r>
          </w:p>
        </w:tc>
        <w:tc>
          <w:tcPr>
            <w:tcW w:w="3578" w:type="pct"/>
            <w:noWrap w:val="0"/>
            <w:vAlign w:val="center"/>
          </w:tcPr>
          <w:p>
            <w:pPr>
              <w:keepNext w:val="0"/>
              <w:keepLines w:val="0"/>
              <w:pageBreakBefore w:val="0"/>
              <w:numPr>
                <w:ilvl w:val="0"/>
                <w:numId w:val="0"/>
              </w:numPr>
              <w:kinsoku/>
              <w:wordWrap/>
              <w:overflowPunct/>
              <w:topLinePunct w:val="0"/>
              <w:autoSpaceDE/>
              <w:autoSpaceDN/>
              <w:bidi w:val="0"/>
              <w:adjustRightInd/>
              <w:snapToGrid w:val="0"/>
              <w:spacing w:line="240" w:lineRule="auto"/>
              <w:textAlignment w:val="auto"/>
              <w:rPr>
                <w:rFonts w:hint="default" w:ascii="Times New Roman" w:hAnsi="Times New Roman" w:eastAsia="仿宋_GB2312" w:cs="Times New Roman"/>
                <w:color w:val="auto"/>
                <w:sz w:val="24"/>
                <w:szCs w:val="24"/>
                <w:vertAlign w:val="baseline"/>
                <w:lang w:val="en-US" w:eastAsia="zh-CN"/>
              </w:rPr>
            </w:pPr>
            <w:r>
              <w:rPr>
                <w:rFonts w:hint="default" w:ascii="Times New Roman" w:hAnsi="Times New Roman" w:eastAsia="仿宋_GB2312" w:cs="Times New Roman"/>
                <w:color w:val="auto"/>
                <w:sz w:val="24"/>
                <w:szCs w:val="24"/>
                <w:vertAlign w:val="baseline"/>
                <w:lang w:val="en-US" w:eastAsia="zh-CN"/>
              </w:rPr>
              <w:t>1.应急救援预案完善；</w:t>
            </w:r>
          </w:p>
          <w:p>
            <w:pPr>
              <w:keepNext w:val="0"/>
              <w:keepLines w:val="0"/>
              <w:pageBreakBefore w:val="0"/>
              <w:numPr>
                <w:ilvl w:val="0"/>
                <w:numId w:val="0"/>
              </w:numPr>
              <w:kinsoku/>
              <w:wordWrap/>
              <w:overflowPunct/>
              <w:topLinePunct w:val="0"/>
              <w:autoSpaceDE/>
              <w:autoSpaceDN/>
              <w:bidi w:val="0"/>
              <w:adjustRightInd/>
              <w:snapToGrid w:val="0"/>
              <w:spacing w:line="240" w:lineRule="auto"/>
              <w:ind w:left="0" w:leftChars="0" w:firstLine="0" w:firstLineChars="0"/>
              <w:textAlignment w:val="auto"/>
              <w:rPr>
                <w:rFonts w:hint="default" w:ascii="Times New Roman" w:hAnsi="Times New Roman" w:eastAsia="仿宋_GB2312" w:cs="Times New Roman"/>
                <w:color w:val="auto"/>
                <w:kern w:val="2"/>
                <w:sz w:val="24"/>
                <w:szCs w:val="24"/>
                <w:vertAlign w:val="baseline"/>
                <w:lang w:val="en-US" w:eastAsia="zh-CN" w:bidi="ar-SA"/>
              </w:rPr>
            </w:pPr>
            <w:r>
              <w:rPr>
                <w:rFonts w:hint="default" w:ascii="Times New Roman" w:hAnsi="Times New Roman" w:eastAsia="仿宋_GB2312" w:cs="Times New Roman"/>
                <w:color w:val="auto"/>
                <w:sz w:val="24"/>
                <w:szCs w:val="24"/>
                <w:vertAlign w:val="baseline"/>
                <w:lang w:val="en-US" w:eastAsia="zh-CN"/>
              </w:rPr>
              <w:t>2.每年都有1次应急预案演练的记录和报告。</w:t>
            </w:r>
          </w:p>
        </w:tc>
        <w:tc>
          <w:tcPr>
            <w:tcW w:w="519" w:type="pct"/>
            <w:noWrap w:val="0"/>
            <w:vAlign w:val="top"/>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 w:hAnsi="仿宋" w:eastAsia="仿宋" w:cs="仿宋"/>
                <w:color w:val="auto"/>
                <w:sz w:val="24"/>
                <w:szCs w:val="24"/>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文星标宋" w:hAnsi="文星标宋" w:eastAsia="文星标宋" w:cs="文星标宋"/>
          <w:sz w:val="44"/>
          <w:szCs w:val="44"/>
          <w:lang w:val="en-US" w:eastAsia="zh-CN"/>
        </w:rPr>
      </w:pPr>
      <w:r>
        <w:rPr>
          <w:rFonts w:hint="eastAsia" w:ascii="方正小标宋_GBK" w:hAnsi="方正小标宋_GBK" w:eastAsia="方正小标宋_GBK" w:cs="方正小标宋_GBK"/>
          <w:sz w:val="44"/>
          <w:szCs w:val="44"/>
          <w:lang w:val="en-US" w:eastAsia="zh-CN"/>
        </w:rPr>
        <w:br w:type="page"/>
      </w:r>
      <w:r>
        <w:rPr>
          <w:rFonts w:hint="eastAsia" w:ascii="文星标宋" w:hAnsi="文星标宋" w:eastAsia="文星标宋" w:cs="文星标宋"/>
          <w:sz w:val="44"/>
          <w:szCs w:val="44"/>
          <w:lang w:val="en-US" w:eastAsia="zh-CN"/>
        </w:rPr>
        <w:t>中小微企业安全生产检查清单（7.城市公交）</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3210"/>
        <w:gridCol w:w="9165"/>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32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检查事项</w:t>
            </w:r>
          </w:p>
        </w:tc>
        <w:tc>
          <w:tcPr>
            <w:tcW w:w="9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检查内容</w:t>
            </w:r>
          </w:p>
        </w:tc>
        <w:tc>
          <w:tcPr>
            <w:tcW w:w="110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存在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w:t>
            </w:r>
          </w:p>
        </w:tc>
        <w:tc>
          <w:tcPr>
            <w:tcW w:w="32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取得相关运营资质</w:t>
            </w:r>
            <w:r>
              <w:rPr>
                <w:rFonts w:hint="eastAsia" w:ascii="仿宋_GB2312" w:hAnsi="仿宋_GB2312" w:eastAsia="仿宋_GB2312" w:cs="仿宋_GB2312"/>
                <w:sz w:val="24"/>
                <w:szCs w:val="24"/>
                <w:lang w:val="en-US" w:eastAsia="zh-CN"/>
              </w:rPr>
              <w:t>情况</w:t>
            </w:r>
          </w:p>
        </w:tc>
        <w:tc>
          <w:tcPr>
            <w:tcW w:w="9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城市公共交通主管部门应当与取得线路运营权的运营企业签订线路特许经营协议</w:t>
            </w:r>
            <w:r>
              <w:rPr>
                <w:rFonts w:hint="eastAsia" w:ascii="仿宋_GB2312" w:hAnsi="仿宋_GB2312" w:eastAsia="仿宋_GB2312" w:cs="仿宋_GB2312"/>
                <w:sz w:val="24"/>
                <w:szCs w:val="24"/>
                <w:lang w:eastAsia="zh-CN"/>
              </w:rPr>
              <w:t>。</w:t>
            </w:r>
          </w:p>
        </w:tc>
        <w:tc>
          <w:tcPr>
            <w:tcW w:w="110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w:t>
            </w:r>
          </w:p>
        </w:tc>
        <w:tc>
          <w:tcPr>
            <w:tcW w:w="32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建立车辆安全管理制度</w:t>
            </w:r>
            <w:r>
              <w:rPr>
                <w:rFonts w:hint="eastAsia" w:ascii="仿宋_GB2312" w:hAnsi="仿宋_GB2312" w:eastAsia="仿宋_GB2312" w:cs="仿宋_GB2312"/>
                <w:sz w:val="24"/>
                <w:szCs w:val="24"/>
                <w:lang w:val="en-US" w:eastAsia="zh-CN"/>
              </w:rPr>
              <w:t>情况</w:t>
            </w:r>
          </w:p>
        </w:tc>
        <w:tc>
          <w:tcPr>
            <w:tcW w:w="9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运营企业应当建立城市公共汽电车车辆安全管理制度，定期对运营车辆及附属设备进行检测、维护、更新，保证其处于良好状态。不得将存在安全隐患的车辆投入运营</w:t>
            </w:r>
            <w:r>
              <w:rPr>
                <w:rFonts w:hint="eastAsia" w:ascii="仿宋_GB2312" w:hAnsi="仿宋_GB2312" w:eastAsia="仿宋_GB2312" w:cs="仿宋_GB2312"/>
                <w:sz w:val="24"/>
                <w:szCs w:val="24"/>
                <w:lang w:eastAsia="zh-CN"/>
              </w:rPr>
              <w:t>。</w:t>
            </w:r>
          </w:p>
        </w:tc>
        <w:tc>
          <w:tcPr>
            <w:tcW w:w="110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w:t>
            </w:r>
          </w:p>
        </w:tc>
        <w:tc>
          <w:tcPr>
            <w:tcW w:w="32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车辆报废</w:t>
            </w:r>
            <w:r>
              <w:rPr>
                <w:rFonts w:hint="default" w:ascii="Times New Roman" w:hAnsi="Times New Roman" w:eastAsia="仿宋_GB2312" w:cs="Times New Roman"/>
                <w:sz w:val="24"/>
                <w:szCs w:val="24"/>
                <w:lang w:eastAsia="zh-CN"/>
              </w:rPr>
              <w:t>管理制度</w:t>
            </w:r>
          </w:p>
        </w:tc>
        <w:tc>
          <w:tcPr>
            <w:tcW w:w="9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rPr>
              <w:t>应执行车辆强制报废制度，对临近报废的车辆应加强技术监管，及时处理车辆存在的安全隐患</w:t>
            </w:r>
            <w:r>
              <w:rPr>
                <w:rFonts w:hint="default" w:ascii="Times New Roman" w:hAnsi="Times New Roman" w:eastAsia="仿宋_GB2312" w:cs="Times New Roman"/>
                <w:sz w:val="24"/>
                <w:szCs w:val="24"/>
                <w:lang w:eastAsia="zh-CN"/>
              </w:rPr>
              <w:t>。</w:t>
            </w:r>
          </w:p>
        </w:tc>
        <w:tc>
          <w:tcPr>
            <w:tcW w:w="110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w:t>
            </w:r>
          </w:p>
        </w:tc>
        <w:tc>
          <w:tcPr>
            <w:tcW w:w="32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动力电池超期使用情况</w:t>
            </w:r>
          </w:p>
        </w:tc>
        <w:tc>
          <w:tcPr>
            <w:tcW w:w="9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是否存在</w:t>
            </w:r>
            <w:r>
              <w:rPr>
                <w:rFonts w:hint="eastAsia" w:ascii="仿宋_GB2312" w:hAnsi="仿宋_GB2312" w:eastAsia="仿宋_GB2312" w:cs="仿宋_GB2312"/>
                <w:sz w:val="24"/>
                <w:szCs w:val="24"/>
              </w:rPr>
              <w:t>新能源城市公共汽电车动力电池超过质保期，未按规定及时更换仍继续使用</w:t>
            </w:r>
            <w:r>
              <w:rPr>
                <w:rFonts w:hint="eastAsia" w:ascii="仿宋_GB2312" w:hAnsi="仿宋_GB2312" w:eastAsia="仿宋_GB2312" w:cs="仿宋_GB2312"/>
                <w:sz w:val="24"/>
                <w:szCs w:val="24"/>
                <w:lang w:eastAsia="zh-CN"/>
              </w:rPr>
              <w:t>。</w:t>
            </w:r>
          </w:p>
        </w:tc>
        <w:tc>
          <w:tcPr>
            <w:tcW w:w="110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w:t>
            </w:r>
          </w:p>
        </w:tc>
        <w:tc>
          <w:tcPr>
            <w:tcW w:w="32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城市公共汽电车驾驶</w:t>
            </w:r>
            <w:r>
              <w:rPr>
                <w:rFonts w:hint="eastAsia" w:ascii="仿宋_GB2312" w:hAnsi="仿宋_GB2312" w:eastAsia="仿宋_GB2312" w:cs="仿宋_GB2312"/>
                <w:sz w:val="24"/>
                <w:szCs w:val="24"/>
                <w:lang w:val="en-US" w:eastAsia="zh-CN"/>
              </w:rPr>
              <w:t>区域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安全</w:t>
            </w:r>
            <w:r>
              <w:rPr>
                <w:rFonts w:hint="eastAsia" w:ascii="仿宋_GB2312" w:hAnsi="仿宋_GB2312" w:eastAsia="仿宋_GB2312" w:cs="仿宋_GB2312"/>
                <w:sz w:val="24"/>
                <w:szCs w:val="24"/>
              </w:rPr>
              <w:t>防护隔离设施</w:t>
            </w:r>
            <w:r>
              <w:rPr>
                <w:rFonts w:hint="eastAsia" w:ascii="仿宋_GB2312" w:hAnsi="仿宋_GB2312" w:eastAsia="仿宋_GB2312" w:cs="仿宋_GB2312"/>
                <w:sz w:val="24"/>
                <w:szCs w:val="24"/>
                <w:lang w:val="en-US" w:eastAsia="zh-CN"/>
              </w:rPr>
              <w:t>安装情况</w:t>
            </w:r>
          </w:p>
        </w:tc>
        <w:tc>
          <w:tcPr>
            <w:tcW w:w="9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是否</w:t>
            </w:r>
            <w:r>
              <w:rPr>
                <w:rFonts w:hint="eastAsia" w:ascii="仿宋_GB2312" w:hAnsi="仿宋_GB2312" w:eastAsia="仿宋_GB2312" w:cs="仿宋_GB2312"/>
                <w:sz w:val="24"/>
                <w:szCs w:val="24"/>
              </w:rPr>
              <w:t>按《城市公共汽电车驾驶区防护隔离设施技术要求》</w:t>
            </w:r>
            <w:r>
              <w:rPr>
                <w:rFonts w:hint="eastAsia" w:ascii="仿宋_GB2312" w:hAnsi="仿宋_GB2312" w:eastAsia="仿宋_GB2312" w:cs="仿宋_GB2312"/>
                <w:sz w:val="24"/>
                <w:szCs w:val="24"/>
                <w:lang w:val="en-US" w:eastAsia="zh-CN"/>
              </w:rPr>
              <w:t>等要求</w:t>
            </w:r>
            <w:r>
              <w:rPr>
                <w:rFonts w:hint="eastAsia" w:ascii="仿宋_GB2312" w:hAnsi="仿宋_GB2312" w:eastAsia="仿宋_GB2312" w:cs="仿宋_GB2312"/>
                <w:sz w:val="24"/>
                <w:szCs w:val="24"/>
              </w:rPr>
              <w:t>在城市公共汽电车车辆驾驶区域安装安全防护隔离设施</w:t>
            </w:r>
            <w:r>
              <w:rPr>
                <w:rFonts w:hint="eastAsia" w:ascii="仿宋_GB2312" w:hAnsi="仿宋_GB2312" w:eastAsia="仿宋_GB2312" w:cs="仿宋_GB2312"/>
                <w:sz w:val="24"/>
                <w:szCs w:val="24"/>
                <w:lang w:eastAsia="zh-CN"/>
              </w:rPr>
              <w:t>。</w:t>
            </w:r>
          </w:p>
        </w:tc>
        <w:tc>
          <w:tcPr>
            <w:tcW w:w="110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6</w:t>
            </w:r>
          </w:p>
        </w:tc>
        <w:tc>
          <w:tcPr>
            <w:tcW w:w="32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驾驶员排查和重点管理情况</w:t>
            </w:r>
          </w:p>
        </w:tc>
        <w:tc>
          <w:tcPr>
            <w:tcW w:w="9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运营企业应对驾驶员驾驶经历、身体状况、心理素质、事故情况等进行排查，定期组织驾驶员开展体检和心理健康疏导，加强重点人员的管理、培训和教育。</w:t>
            </w:r>
          </w:p>
        </w:tc>
        <w:tc>
          <w:tcPr>
            <w:tcW w:w="110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w:t>
            </w:r>
          </w:p>
        </w:tc>
        <w:tc>
          <w:tcPr>
            <w:tcW w:w="32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应急预案</w:t>
            </w:r>
            <w:r>
              <w:rPr>
                <w:rFonts w:hint="eastAsia" w:ascii="仿宋_GB2312" w:hAnsi="仿宋_GB2312" w:eastAsia="仿宋_GB2312" w:cs="仿宋_GB2312"/>
                <w:sz w:val="24"/>
                <w:szCs w:val="24"/>
                <w:lang w:val="en-US" w:eastAsia="zh-CN"/>
              </w:rPr>
              <w:t>制定及应急演练</w:t>
            </w: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开展情况</w:t>
            </w:r>
          </w:p>
        </w:tc>
        <w:tc>
          <w:tcPr>
            <w:tcW w:w="9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运营企业应当根据城市公共汽电车客运突发事件应急预案，制定本企业的应急预案，并定期演练</w:t>
            </w:r>
            <w:r>
              <w:rPr>
                <w:rFonts w:hint="eastAsia" w:ascii="仿宋_GB2312" w:hAnsi="仿宋_GB2312" w:eastAsia="仿宋_GB2312" w:cs="仿宋_GB2312"/>
                <w:sz w:val="24"/>
                <w:szCs w:val="24"/>
                <w:lang w:eastAsia="zh-CN"/>
              </w:rPr>
              <w:t>。</w:t>
            </w:r>
          </w:p>
        </w:tc>
        <w:tc>
          <w:tcPr>
            <w:tcW w:w="110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trPr>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w:t>
            </w:r>
          </w:p>
        </w:tc>
        <w:tc>
          <w:tcPr>
            <w:tcW w:w="32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停运机制建立运行情况</w:t>
            </w:r>
          </w:p>
        </w:tc>
        <w:tc>
          <w:tcPr>
            <w:tcW w:w="9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运营企业应建立完善极端天气、突发事件情况下停运机制，细化停运标准并严格执行。</w:t>
            </w:r>
          </w:p>
        </w:tc>
        <w:tc>
          <w:tcPr>
            <w:tcW w:w="110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trPr>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9</w:t>
            </w:r>
          </w:p>
        </w:tc>
        <w:tc>
          <w:tcPr>
            <w:tcW w:w="32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双重预防机制建用情况</w:t>
            </w:r>
          </w:p>
        </w:tc>
        <w:tc>
          <w:tcPr>
            <w:tcW w:w="9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是否按规定辨识与评估风险，是否采取有效管控措施；是否建立隐患排查治理制度，按规定进行隐患排查治理工作。</w:t>
            </w:r>
          </w:p>
        </w:tc>
        <w:tc>
          <w:tcPr>
            <w:tcW w:w="110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10</w:t>
            </w:r>
          </w:p>
        </w:tc>
        <w:tc>
          <w:tcPr>
            <w:tcW w:w="32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安全生产费用提取和使用</w:t>
            </w:r>
          </w:p>
        </w:tc>
        <w:tc>
          <w:tcPr>
            <w:tcW w:w="9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是否按规定提取和使用安全生产费用。</w:t>
            </w:r>
          </w:p>
        </w:tc>
        <w:tc>
          <w:tcPr>
            <w:tcW w:w="110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trPr>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11</w:t>
            </w:r>
          </w:p>
        </w:tc>
        <w:tc>
          <w:tcPr>
            <w:tcW w:w="32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安全生产管理机构建立情况</w:t>
            </w:r>
          </w:p>
        </w:tc>
        <w:tc>
          <w:tcPr>
            <w:tcW w:w="9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企业主要负责人和安全管理人员通过</w:t>
            </w:r>
            <w:r>
              <w:rPr>
                <w:rFonts w:hint="eastAsia" w:ascii="仿宋_GB2312" w:hAnsi="仿宋_GB2312" w:eastAsia="仿宋_GB2312" w:cs="仿宋_GB2312"/>
                <w:sz w:val="24"/>
                <w:szCs w:val="24"/>
                <w:vertAlign w:val="baseline"/>
                <w:lang w:val="en" w:eastAsia="zh-CN"/>
              </w:rPr>
              <w:t>安全考核，并在有效期内，企业</w:t>
            </w:r>
            <w:r>
              <w:rPr>
                <w:rFonts w:hint="eastAsia" w:ascii="仿宋_GB2312" w:hAnsi="仿宋_GB2312" w:eastAsia="仿宋_GB2312" w:cs="仿宋_GB2312"/>
                <w:sz w:val="24"/>
                <w:szCs w:val="24"/>
                <w:vertAlign w:val="baseline"/>
                <w:lang w:val="en-US" w:eastAsia="zh-CN"/>
              </w:rPr>
              <w:t>按规定设置安全生产管理机构，配备安全生产管理人员，定期组织召开安全例会。</w:t>
            </w:r>
          </w:p>
        </w:tc>
        <w:tc>
          <w:tcPr>
            <w:tcW w:w="110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文星标宋" w:hAnsi="文星标宋" w:eastAsia="文星标宋" w:cs="文星标宋"/>
          <w:sz w:val="44"/>
          <w:szCs w:val="44"/>
          <w:lang w:val="en-US" w:eastAsia="zh-CN"/>
        </w:rPr>
      </w:pPr>
      <w:r>
        <w:rPr>
          <w:rFonts w:hint="eastAsia" w:ascii="文星标宋" w:hAnsi="文星标宋" w:eastAsia="文星标宋" w:cs="文星标宋"/>
          <w:sz w:val="44"/>
          <w:szCs w:val="44"/>
          <w:lang w:val="en-US" w:eastAsia="zh-CN"/>
        </w:rPr>
        <w:t>中小微企业安全生产检查清单（8.出租汽车）</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2542"/>
        <w:gridCol w:w="9833"/>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254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检查事项</w:t>
            </w:r>
          </w:p>
        </w:tc>
        <w:tc>
          <w:tcPr>
            <w:tcW w:w="98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检查内容</w:t>
            </w:r>
          </w:p>
        </w:tc>
        <w:tc>
          <w:tcPr>
            <w:tcW w:w="110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存在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i w:val="0"/>
                <w:color w:val="000000"/>
                <w:kern w:val="0"/>
                <w:sz w:val="24"/>
                <w:szCs w:val="24"/>
                <w:u w:val="none"/>
                <w:lang w:val="en-US" w:eastAsia="zh-CN" w:bidi="ar"/>
              </w:rPr>
              <w:t>1</w:t>
            </w:r>
          </w:p>
        </w:tc>
        <w:tc>
          <w:tcPr>
            <w:tcW w:w="25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管理制度</w:t>
            </w:r>
          </w:p>
        </w:tc>
        <w:tc>
          <w:tcPr>
            <w:tcW w:w="98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按规定建立安全生产、服务质量管理、应急预案、营运车辆管理、驾驶员管理、24小时服务投诉与值班值守等制度。</w:t>
            </w:r>
          </w:p>
        </w:tc>
        <w:tc>
          <w:tcPr>
            <w:tcW w:w="1102"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trPr>
        <w:tc>
          <w:tcPr>
            <w:tcW w:w="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i w:val="0"/>
                <w:color w:val="000000"/>
                <w:kern w:val="0"/>
                <w:sz w:val="24"/>
                <w:szCs w:val="24"/>
                <w:u w:val="none"/>
                <w:lang w:val="en-US" w:eastAsia="zh-CN" w:bidi="ar"/>
              </w:rPr>
              <w:t>2</w:t>
            </w:r>
          </w:p>
        </w:tc>
        <w:tc>
          <w:tcPr>
            <w:tcW w:w="25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驾驶员聘用</w:t>
            </w:r>
          </w:p>
        </w:tc>
        <w:tc>
          <w:tcPr>
            <w:tcW w:w="98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巡游车经营者应聘用已取得从业资格且按规定办理注册手续的驾驶员，按规定与驾驶员签订劳动合同或经营合同。网约车平台公司接入的驾驶员取得出租汽车从业资格，按规定与驾驶员签订合同或协议。</w:t>
            </w:r>
          </w:p>
        </w:tc>
        <w:tc>
          <w:tcPr>
            <w:tcW w:w="1102"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i w:val="0"/>
                <w:color w:val="000000"/>
                <w:kern w:val="0"/>
                <w:sz w:val="24"/>
                <w:szCs w:val="24"/>
                <w:u w:val="none"/>
                <w:lang w:val="en-US" w:eastAsia="zh-CN" w:bidi="ar"/>
              </w:rPr>
              <w:t>3</w:t>
            </w:r>
          </w:p>
        </w:tc>
        <w:tc>
          <w:tcPr>
            <w:tcW w:w="25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培训教育</w:t>
            </w:r>
          </w:p>
        </w:tc>
        <w:tc>
          <w:tcPr>
            <w:tcW w:w="98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对接入的驾驶员按规定开展有关法律法规、职业道德、服务规范、安全运营等方面的岗前培训和日常教育。</w:t>
            </w:r>
          </w:p>
        </w:tc>
        <w:tc>
          <w:tcPr>
            <w:tcW w:w="1102"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i w:val="0"/>
                <w:color w:val="000000"/>
                <w:kern w:val="0"/>
                <w:sz w:val="24"/>
                <w:szCs w:val="24"/>
                <w:u w:val="none"/>
                <w:lang w:val="en-US" w:eastAsia="zh-CN" w:bidi="ar"/>
              </w:rPr>
              <w:t>4</w:t>
            </w:r>
          </w:p>
        </w:tc>
        <w:tc>
          <w:tcPr>
            <w:tcW w:w="25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车辆管理</w:t>
            </w:r>
          </w:p>
        </w:tc>
        <w:tc>
          <w:tcPr>
            <w:tcW w:w="98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按规定安装和使用车辆卫星定位装置；保持车容车貌整洁，车辆设施设备完好；按照车辆维护标准定期维护车辆。</w:t>
            </w:r>
          </w:p>
        </w:tc>
        <w:tc>
          <w:tcPr>
            <w:tcW w:w="1102"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i w:val="0"/>
                <w:color w:val="000000"/>
                <w:kern w:val="0"/>
                <w:sz w:val="24"/>
                <w:szCs w:val="24"/>
                <w:u w:val="none"/>
                <w:lang w:val="en-US" w:eastAsia="zh-CN" w:bidi="ar"/>
              </w:rPr>
              <w:t>5</w:t>
            </w:r>
          </w:p>
        </w:tc>
        <w:tc>
          <w:tcPr>
            <w:tcW w:w="25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管理机构和人员</w:t>
            </w:r>
          </w:p>
        </w:tc>
        <w:tc>
          <w:tcPr>
            <w:tcW w:w="98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明确企业法人或代表的安全生产管理责任，指定部门和人员受理投诉。网约车平台公司在服务所在地有相应的服务机构和服务能力，按规定配备相应的管理人员。</w:t>
            </w:r>
          </w:p>
        </w:tc>
        <w:tc>
          <w:tcPr>
            <w:tcW w:w="1102"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trPr>
        <w:tc>
          <w:tcPr>
            <w:tcW w:w="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i w:val="0"/>
                <w:color w:val="000000"/>
                <w:kern w:val="0"/>
                <w:sz w:val="24"/>
                <w:szCs w:val="24"/>
                <w:u w:val="none"/>
                <w:lang w:val="en-US" w:eastAsia="zh-CN" w:bidi="ar"/>
              </w:rPr>
              <w:t>6</w:t>
            </w:r>
          </w:p>
        </w:tc>
        <w:tc>
          <w:tcPr>
            <w:tcW w:w="25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安全责任落实</w:t>
            </w:r>
          </w:p>
        </w:tc>
        <w:tc>
          <w:tcPr>
            <w:tcW w:w="98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企业主要负责人和安全管理人员通过安全考核，并在有效期内；</w:t>
            </w:r>
            <w:r>
              <w:rPr>
                <w:rFonts w:hint="eastAsia" w:ascii="仿宋_GB2312" w:hAnsi="仿宋_GB2312" w:eastAsia="仿宋_GB2312" w:cs="仿宋_GB2312"/>
                <w:sz w:val="24"/>
                <w:szCs w:val="24"/>
                <w:vertAlign w:val="baseline"/>
                <w:lang w:val="en" w:eastAsia="zh-CN"/>
              </w:rPr>
              <w:t>企业</w:t>
            </w:r>
            <w:r>
              <w:rPr>
                <w:rFonts w:hint="eastAsia" w:ascii="仿宋_GB2312" w:hAnsi="仿宋_GB2312" w:eastAsia="仿宋_GB2312" w:cs="仿宋_GB2312"/>
                <w:sz w:val="24"/>
                <w:szCs w:val="24"/>
                <w:vertAlign w:val="baseline"/>
                <w:lang w:val="en-US" w:eastAsia="zh-CN"/>
              </w:rPr>
              <w:t>按规定设置安全生产管理机构，配备安全生产管理人员，定期组织召开安全例会；</w:t>
            </w:r>
            <w:r>
              <w:rPr>
                <w:rFonts w:hint="eastAsia" w:ascii="仿宋_GB2312" w:hAnsi="仿宋_GB2312" w:eastAsia="仿宋_GB2312" w:cs="仿宋_GB2312"/>
                <w:i w:val="0"/>
                <w:color w:val="000000"/>
                <w:kern w:val="0"/>
                <w:sz w:val="24"/>
                <w:szCs w:val="24"/>
                <w:u w:val="none"/>
                <w:lang w:val="en-US" w:eastAsia="zh-CN" w:bidi="ar"/>
              </w:rPr>
              <w:t>定期开展安全隐患排查整治工作。</w:t>
            </w:r>
          </w:p>
        </w:tc>
        <w:tc>
          <w:tcPr>
            <w:tcW w:w="1102"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i w:val="0"/>
                <w:color w:val="000000"/>
                <w:kern w:val="0"/>
                <w:sz w:val="24"/>
                <w:szCs w:val="24"/>
                <w:u w:val="none"/>
                <w:lang w:val="en-US" w:eastAsia="zh-CN" w:bidi="ar"/>
              </w:rPr>
              <w:t>7</w:t>
            </w:r>
          </w:p>
        </w:tc>
        <w:tc>
          <w:tcPr>
            <w:tcW w:w="25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信息报备</w:t>
            </w:r>
          </w:p>
        </w:tc>
        <w:tc>
          <w:tcPr>
            <w:tcW w:w="98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网约车平台公司按规定将提供服务的车辆、驾驶员相关信息向服务所在地出租汽车行政主管部门报备。</w:t>
            </w:r>
          </w:p>
        </w:tc>
        <w:tc>
          <w:tcPr>
            <w:tcW w:w="1102"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i w:val="0"/>
                <w:color w:val="000000"/>
                <w:kern w:val="0"/>
                <w:sz w:val="24"/>
                <w:szCs w:val="24"/>
                <w:u w:val="none"/>
                <w:lang w:val="en-US" w:eastAsia="zh-CN" w:bidi="ar"/>
              </w:rPr>
              <w:t>8</w:t>
            </w:r>
          </w:p>
        </w:tc>
        <w:tc>
          <w:tcPr>
            <w:tcW w:w="25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运营管理</w:t>
            </w:r>
          </w:p>
        </w:tc>
        <w:tc>
          <w:tcPr>
            <w:tcW w:w="98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网约车平台公司按规定为乘客购买承运人责任险；线上提供服务的车辆或驾驶员与线下实际提供服务的车辆或驾驶员一致；在APP显著位置设置“一键报警”且正常使用。</w:t>
            </w:r>
          </w:p>
        </w:tc>
        <w:tc>
          <w:tcPr>
            <w:tcW w:w="1102"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6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i w:val="0"/>
                <w:color w:val="000000"/>
                <w:kern w:val="0"/>
                <w:sz w:val="24"/>
                <w:szCs w:val="24"/>
                <w:u w:val="none"/>
                <w:lang w:val="en-US" w:eastAsia="zh-CN" w:bidi="ar"/>
              </w:rPr>
              <w:t>9</w:t>
            </w:r>
          </w:p>
        </w:tc>
        <w:tc>
          <w:tcPr>
            <w:tcW w:w="25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数据安全和查阅</w:t>
            </w:r>
          </w:p>
        </w:tc>
        <w:tc>
          <w:tcPr>
            <w:tcW w:w="983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i w:val="0"/>
                <w:color w:val="000000"/>
                <w:kern w:val="0"/>
                <w:sz w:val="24"/>
                <w:szCs w:val="24"/>
                <w:u w:val="none"/>
                <w:lang w:val="en-US" w:eastAsia="zh-CN" w:bidi="ar"/>
              </w:rPr>
              <w:t>网约车平台公司按规定落实运营、网络等安全防范措施，严格数据安全保护和管理，配合有关部门依法调取查阅相关数据信息。</w:t>
            </w:r>
          </w:p>
        </w:tc>
        <w:tc>
          <w:tcPr>
            <w:tcW w:w="1102"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文星标宋" w:hAnsi="文星标宋" w:eastAsia="文星标宋" w:cs="文星标宋"/>
          <w:sz w:val="44"/>
          <w:szCs w:val="44"/>
          <w:lang w:val="en-US" w:eastAsia="zh-CN"/>
        </w:rPr>
      </w:pPr>
      <w:r>
        <w:rPr>
          <w:rFonts w:hint="eastAsia" w:ascii="文星标宋" w:hAnsi="文星标宋" w:eastAsia="文星标宋" w:cs="文星标宋"/>
          <w:sz w:val="44"/>
          <w:szCs w:val="44"/>
          <w:lang w:val="en-US" w:eastAsia="zh-CN"/>
        </w:rPr>
        <w:t>中小微企业安全生产检查清单（9.水上客运）</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tbl>
      <w:tblPr>
        <w:tblStyle w:val="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6"/>
        <w:gridCol w:w="1935"/>
        <w:gridCol w:w="10094"/>
        <w:gridCol w:w="1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9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6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检查事项</w:t>
            </w:r>
          </w:p>
        </w:tc>
        <w:tc>
          <w:tcPr>
            <w:tcW w:w="356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检查内容</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存在问题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经营资质与文件</w:t>
            </w:r>
          </w:p>
        </w:tc>
        <w:tc>
          <w:tcPr>
            <w:tcW w:w="35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1.国内水路运输经营许可证等相关证件是否在有效期内；</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2.是否存在超范围经营；</w:t>
            </w:r>
          </w:p>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3.安全生产标准化、双重预防体系建设情况。</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683" w:type="pct"/>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安全管理机构和人员</w:t>
            </w:r>
          </w:p>
        </w:tc>
        <w:tc>
          <w:tcPr>
            <w:tcW w:w="35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1.是否成立安全生产组织机构或领导小组；</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2.主要负责人和安全生产管理人员是否具备相应的安全生产管理知识；</w:t>
            </w:r>
          </w:p>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3.是否按规定数量配备是否按规定配备海务、机务管理人员。</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31"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安全生产</w:t>
            </w:r>
            <w:r>
              <w:rPr>
                <w:rFonts w:hint="eastAsia" w:ascii="Times New Roman" w:hAnsi="Times New Roman" w:eastAsia="仿宋_GB2312" w:cs="Times New Roman"/>
                <w:i w:val="0"/>
                <w:color w:val="000000"/>
                <w:kern w:val="0"/>
                <w:sz w:val="24"/>
                <w:szCs w:val="24"/>
                <w:u w:val="none"/>
                <w:lang w:val="en-US" w:eastAsia="zh-CN" w:bidi="ar"/>
              </w:rPr>
              <w:t xml:space="preserve">           </w:t>
            </w:r>
            <w:r>
              <w:rPr>
                <w:rFonts w:hint="default" w:ascii="Times New Roman" w:hAnsi="Times New Roman" w:eastAsia="仿宋_GB2312" w:cs="Times New Roman"/>
                <w:i w:val="0"/>
                <w:color w:val="000000"/>
                <w:kern w:val="0"/>
                <w:sz w:val="24"/>
                <w:szCs w:val="24"/>
                <w:u w:val="none"/>
                <w:lang w:val="en-US" w:eastAsia="zh-CN" w:bidi="ar"/>
              </w:rPr>
              <w:t>管理制度</w:t>
            </w:r>
          </w:p>
        </w:tc>
        <w:tc>
          <w:tcPr>
            <w:tcW w:w="35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1.是否建立健全安全管理规章制度，并根据实际情况及时修订；</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2.是否建立全员安全生产责任制，明确企业法人、各部门、各岗位职责；</w:t>
            </w:r>
          </w:p>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3.是否执行并落实安全管理制度。</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8"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安全教育培训</w:t>
            </w:r>
          </w:p>
        </w:tc>
        <w:tc>
          <w:tcPr>
            <w:tcW w:w="35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1.年度对企业人员开展安全教育培训情况，培训时间、内容、考勤是否有据可查；</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2.是否对持证上岗人员进行专门安全培训；</w:t>
            </w:r>
          </w:p>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3.是否在节假日等重点时段开展重点时段、重点岗位的针对性安全培训，是否有图片、文字等会议记录。</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安全投入</w:t>
            </w:r>
          </w:p>
        </w:tc>
        <w:tc>
          <w:tcPr>
            <w:tcW w:w="35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是否按规定提取和使用安全生产费用。</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个体防护</w:t>
            </w:r>
          </w:p>
        </w:tc>
        <w:tc>
          <w:tcPr>
            <w:tcW w:w="35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是否为从业人员提供个体防护。特种岗位配备符合国家标准或行业标准的个体防护用品和器具。</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42"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风险隐患</w:t>
            </w:r>
            <w:r>
              <w:rPr>
                <w:rFonts w:hint="eastAsia" w:ascii="Times New Roman" w:hAnsi="Times New Roman" w:eastAsia="仿宋_GB2312" w:cs="Times New Roman"/>
                <w:i w:val="0"/>
                <w:color w:val="000000"/>
                <w:kern w:val="0"/>
                <w:sz w:val="24"/>
                <w:szCs w:val="24"/>
                <w:u w:val="none"/>
                <w:lang w:val="en-US" w:eastAsia="zh-CN" w:bidi="ar"/>
              </w:rPr>
              <w:t xml:space="preserve">           </w:t>
            </w:r>
            <w:r>
              <w:rPr>
                <w:rFonts w:hint="default" w:ascii="Times New Roman" w:hAnsi="Times New Roman" w:eastAsia="仿宋_GB2312" w:cs="Times New Roman"/>
                <w:i w:val="0"/>
                <w:color w:val="000000"/>
                <w:kern w:val="0"/>
                <w:sz w:val="24"/>
                <w:szCs w:val="24"/>
                <w:u w:val="none"/>
                <w:lang w:val="en-US" w:eastAsia="zh-CN" w:bidi="ar"/>
              </w:rPr>
              <w:t>排查治理</w:t>
            </w:r>
          </w:p>
        </w:tc>
        <w:tc>
          <w:tcPr>
            <w:tcW w:w="35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1.是否定期组织风险隐患排查工作；</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2.是否对风险隐患及时治理，做到定治理措施、定责任人、定资金来源、定治理期限。</w:t>
            </w:r>
          </w:p>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3.重大风险隐患的排查和治理是否及时上报属地航务海事行政管理部门备案。</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3"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船舶安全管理</w:t>
            </w:r>
          </w:p>
        </w:tc>
        <w:tc>
          <w:tcPr>
            <w:tcW w:w="35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1.是否持有有效的证书，包括“营运证书、检验证书、登记证书、船员适任证书、配员证书”等；</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2.船舶的各种机械、助航设备、系缆设备、锚固设备、跳板设施是否完好；</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3.是否按规定配足船员；</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4.船舶消防、救生设备是否配齐并处于有效状态；</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5.是否保存船舶安全检查记录簿并按要求整改；</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6.是否认真填写船舶轮机日志、航行日志；</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7.船舶名称和载重线等标识是否符合要求；</w:t>
            </w:r>
          </w:p>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8.是否存在非法营运，是否严格落实“六不出航”制度。</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9"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应急管理</w:t>
            </w:r>
          </w:p>
        </w:tc>
        <w:tc>
          <w:tcPr>
            <w:tcW w:w="35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1.是否制定相应的应急预案；</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2.是否配备应急装备；</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3.是否指导所属船舶做好航行桥区水域、浅弯航道、避碰、靠离泊等应急处置；</w:t>
            </w:r>
          </w:p>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4.所属船舶发生事故是否及时处置。</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w:t>
            </w:r>
          </w:p>
        </w:tc>
        <w:tc>
          <w:tcPr>
            <w:tcW w:w="6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事故报告与</w:t>
            </w:r>
            <w:r>
              <w:rPr>
                <w:rFonts w:hint="eastAsia" w:ascii="Times New Roman" w:hAnsi="Times New Roman" w:eastAsia="仿宋_GB2312" w:cs="Times New Roman"/>
                <w:i w:val="0"/>
                <w:color w:val="000000"/>
                <w:kern w:val="0"/>
                <w:sz w:val="24"/>
                <w:szCs w:val="24"/>
                <w:u w:val="none"/>
                <w:lang w:val="en-US" w:eastAsia="zh-CN" w:bidi="ar"/>
              </w:rPr>
              <w:t xml:space="preserve">         </w:t>
            </w:r>
            <w:r>
              <w:rPr>
                <w:rFonts w:hint="default" w:ascii="Times New Roman" w:hAnsi="Times New Roman" w:eastAsia="仿宋_GB2312" w:cs="Times New Roman"/>
                <w:i w:val="0"/>
                <w:color w:val="000000"/>
                <w:kern w:val="0"/>
                <w:sz w:val="24"/>
                <w:szCs w:val="24"/>
                <w:u w:val="none"/>
                <w:lang w:val="en-US" w:eastAsia="zh-CN" w:bidi="ar"/>
              </w:rPr>
              <w:t>调查处理</w:t>
            </w:r>
          </w:p>
        </w:tc>
        <w:tc>
          <w:tcPr>
            <w:tcW w:w="35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1.是否发生过生产安全事故或突发事件；</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2.是否按规定进行事故报告；</w:t>
            </w:r>
          </w:p>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3.是否配合事故调查、处理。</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文星标宋" w:hAnsi="文星标宋" w:eastAsia="文星标宋" w:cs="文星标宋"/>
          <w:sz w:val="44"/>
          <w:szCs w:val="44"/>
          <w:lang w:val="en-US" w:eastAsia="zh-CN"/>
        </w:rPr>
      </w:pPr>
      <w:r>
        <w:rPr>
          <w:rFonts w:hint="eastAsia" w:ascii="文星标宋" w:hAnsi="文星标宋" w:eastAsia="文星标宋" w:cs="文星标宋"/>
          <w:sz w:val="44"/>
          <w:szCs w:val="44"/>
          <w:lang w:val="en-US" w:eastAsia="zh-CN"/>
        </w:rPr>
        <w:t>中小微企业安全生产检查清单（10.水上货运）</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tbl>
      <w:tblPr>
        <w:tblStyle w:val="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7"/>
        <w:gridCol w:w="1760"/>
        <w:gridCol w:w="10111"/>
        <w:gridCol w:w="1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6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检查事项</w:t>
            </w:r>
          </w:p>
        </w:tc>
        <w:tc>
          <w:tcPr>
            <w:tcW w:w="35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检查内容</w:t>
            </w:r>
          </w:p>
        </w:tc>
        <w:tc>
          <w:tcPr>
            <w:tcW w:w="5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存在问题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经营资质</w:t>
            </w:r>
            <w:r>
              <w:rPr>
                <w:rFonts w:hint="eastAsia" w:ascii="Times New Roman" w:hAnsi="Times New Roman" w:eastAsia="仿宋_GB2312" w:cs="Times New Roman"/>
                <w:i w:val="0"/>
                <w:color w:val="000000"/>
                <w:kern w:val="0"/>
                <w:sz w:val="24"/>
                <w:szCs w:val="24"/>
                <w:u w:val="none"/>
                <w:lang w:val="en-US" w:eastAsia="zh-CN" w:bidi="ar"/>
              </w:rPr>
              <w:t xml:space="preserve">         </w:t>
            </w:r>
            <w:r>
              <w:rPr>
                <w:rFonts w:hint="default" w:ascii="Times New Roman" w:hAnsi="Times New Roman" w:eastAsia="仿宋_GB2312" w:cs="Times New Roman"/>
                <w:i w:val="0"/>
                <w:color w:val="000000"/>
                <w:kern w:val="0"/>
                <w:sz w:val="24"/>
                <w:szCs w:val="24"/>
                <w:u w:val="none"/>
                <w:lang w:val="en-US" w:eastAsia="zh-CN" w:bidi="ar"/>
              </w:rPr>
              <w:t>与文件</w:t>
            </w:r>
          </w:p>
        </w:tc>
        <w:tc>
          <w:tcPr>
            <w:tcW w:w="3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1.国内水路运输经营许可证等相关证件是否在有效期内；</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2.是否存在超范围经营；</w:t>
            </w:r>
          </w:p>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3.安全生产标准化、双重预防体系建设情况。</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621" w:type="pct"/>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安全管理机构和人员</w:t>
            </w:r>
          </w:p>
        </w:tc>
        <w:tc>
          <w:tcPr>
            <w:tcW w:w="3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1.是否成立安全生产组织机构或领导小组；</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2.主要负责人和安全生产管理人员是否具备相应的安全生产管理知识；</w:t>
            </w:r>
          </w:p>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3.是否按规定数量配备是否按规定配备海务、机务管理人员。</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8" w:hRule="atLeast"/>
        </w:trPr>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安全生产管理制度</w:t>
            </w:r>
          </w:p>
        </w:tc>
        <w:tc>
          <w:tcPr>
            <w:tcW w:w="3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1.是否建立健全安全管理规章制度，并根据实际情况及时修订；</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2.是否建立全员安全生产责任制，明确企业法人、各部门、各岗位职责；</w:t>
            </w:r>
          </w:p>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3.是否执行并落实安全管理制度。</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安全教育培训</w:t>
            </w:r>
          </w:p>
        </w:tc>
        <w:tc>
          <w:tcPr>
            <w:tcW w:w="3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1.年度对企业人员开展安全教育培训情况，培训时间、内容、考勤是否有据可查；</w:t>
            </w:r>
          </w:p>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2.是否对持证上岗人员进行专门安全培训。</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安全投入</w:t>
            </w:r>
          </w:p>
        </w:tc>
        <w:tc>
          <w:tcPr>
            <w:tcW w:w="3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是否按规定提取和使用安全生产费用。</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个体防护</w:t>
            </w:r>
          </w:p>
        </w:tc>
        <w:tc>
          <w:tcPr>
            <w:tcW w:w="3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是否为从业人员提供个体防护。特种岗位配备符合国家标准或行业标准的个体防护用品和器具。</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3" w:hRule="atLeast"/>
        </w:trPr>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风险隐患排查治理</w:t>
            </w:r>
          </w:p>
        </w:tc>
        <w:tc>
          <w:tcPr>
            <w:tcW w:w="3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1.是否定期组织风险隐患排查工作；</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2.是否对风险隐患及时治理，做到定治理措施、定责任人、定资金来源、定治理期限。</w:t>
            </w:r>
          </w:p>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3.重大风险隐患的排查和治理是否及时上报属地航务海事行政管理部门备案。</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4" w:hRule="atLeast"/>
        </w:trPr>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船舶安全管理</w:t>
            </w:r>
          </w:p>
        </w:tc>
        <w:tc>
          <w:tcPr>
            <w:tcW w:w="3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1.是否持有有效的证书，包括“营运证书、检验证书、登记证书、船员适任证书、配员证书”等；</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2.船舶的各种机械、助航设备、系缆设备、锚固设备、跳板设施是否完好；</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3.是否按规定配足船员；</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4.船舶消防、救生设备是否配齐并处于有效状态；</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5.是否保存船舶安全检查记录簿并按要求整改；</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6.是否认真填写船舶轮机日志、航行日志；</w:t>
            </w:r>
          </w:p>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7.船舶名称和载重线等标识是否符合要求。</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6" w:hRule="atLeast"/>
        </w:trPr>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应急管理</w:t>
            </w:r>
          </w:p>
        </w:tc>
        <w:tc>
          <w:tcPr>
            <w:tcW w:w="3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1.是否制定相应的应急预案；</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2.是否配备应急装备；</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3.是否指导所属船舶做好航行桥区水域、浅弯航道、避碰、靠离泊等应急处置；</w:t>
            </w:r>
          </w:p>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4.所属船舶发生事故是否及时处置。</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2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事故报告与</w:t>
            </w:r>
            <w:r>
              <w:rPr>
                <w:rFonts w:hint="eastAsia" w:ascii="Times New Roman" w:hAnsi="Times New Roman" w:eastAsia="仿宋_GB2312" w:cs="Times New Roman"/>
                <w:i w:val="0"/>
                <w:color w:val="000000"/>
                <w:kern w:val="0"/>
                <w:sz w:val="24"/>
                <w:szCs w:val="24"/>
                <w:u w:val="none"/>
                <w:lang w:val="en-US" w:eastAsia="zh-CN" w:bidi="ar"/>
              </w:rPr>
              <w:t xml:space="preserve">      </w:t>
            </w:r>
            <w:r>
              <w:rPr>
                <w:rFonts w:hint="default" w:ascii="Times New Roman" w:hAnsi="Times New Roman" w:eastAsia="仿宋_GB2312" w:cs="Times New Roman"/>
                <w:i w:val="0"/>
                <w:color w:val="000000"/>
                <w:kern w:val="0"/>
                <w:sz w:val="24"/>
                <w:szCs w:val="24"/>
                <w:u w:val="none"/>
                <w:lang w:val="en-US" w:eastAsia="zh-CN" w:bidi="ar"/>
              </w:rPr>
              <w:t>调查处理</w:t>
            </w:r>
          </w:p>
        </w:tc>
        <w:tc>
          <w:tcPr>
            <w:tcW w:w="356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1.是否发生过生产安全事故；</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2.是否按规定进行事故报告；</w:t>
            </w:r>
          </w:p>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3.是否配合事故调查、处理。</w:t>
            </w:r>
          </w:p>
        </w:tc>
        <w:tc>
          <w:tcPr>
            <w:tcW w:w="538"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文星标宋" w:hAnsi="文星标宋" w:eastAsia="文星标宋" w:cs="文星标宋"/>
          <w:sz w:val="44"/>
          <w:szCs w:val="44"/>
          <w:lang w:val="en-US" w:eastAsia="zh-CN"/>
        </w:rPr>
        <w:t>中小微企业安全生产检查清单（11.港口码头）</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2"/>
        <w:gridCol w:w="1596"/>
        <w:gridCol w:w="9962"/>
        <w:gridCol w:w="1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2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56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检查事项</w:t>
            </w:r>
          </w:p>
        </w:tc>
        <w:tc>
          <w:tcPr>
            <w:tcW w:w="351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检查内容</w:t>
            </w:r>
          </w:p>
        </w:tc>
        <w:tc>
          <w:tcPr>
            <w:tcW w:w="5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存在问题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3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经营资质与文件</w:t>
            </w:r>
          </w:p>
        </w:tc>
        <w:tc>
          <w:tcPr>
            <w:tcW w:w="3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1.港口经营许可证等相关证是否在有效期内；</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2.是否存在超范围经营；</w:t>
            </w:r>
          </w:p>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3.安全生产标准化、双重预防体系建设情况。</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3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安全管理</w:t>
            </w:r>
            <w:r>
              <w:rPr>
                <w:rFonts w:hint="eastAsia" w:ascii="Times New Roman" w:hAnsi="Times New Roman" w:eastAsia="仿宋_GB2312" w:cs="Times New Roman"/>
                <w:i w:val="0"/>
                <w:color w:val="000000"/>
                <w:kern w:val="0"/>
                <w:sz w:val="24"/>
                <w:szCs w:val="24"/>
                <w:u w:val="none"/>
                <w:lang w:val="en-US" w:eastAsia="zh-CN" w:bidi="ar"/>
              </w:rPr>
              <w:t xml:space="preserve">        </w:t>
            </w:r>
            <w:r>
              <w:rPr>
                <w:rFonts w:hint="default" w:ascii="Times New Roman" w:hAnsi="Times New Roman" w:eastAsia="仿宋_GB2312" w:cs="Times New Roman"/>
                <w:i w:val="0"/>
                <w:color w:val="000000"/>
                <w:kern w:val="0"/>
                <w:sz w:val="24"/>
                <w:szCs w:val="24"/>
                <w:u w:val="none"/>
                <w:lang w:val="en-US" w:eastAsia="zh-CN" w:bidi="ar"/>
              </w:rPr>
              <w:t>机构和人员</w:t>
            </w:r>
          </w:p>
        </w:tc>
        <w:tc>
          <w:tcPr>
            <w:tcW w:w="3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1.是否成立安全生产组织机构或领导小组；</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2.主要负责人和安全生产管理人员是否具备相应的安全生产管理知识；</w:t>
            </w:r>
          </w:p>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3.特种设备人员是否持有相应的证书。</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94" w:hRule="atLeast"/>
        </w:trPr>
        <w:tc>
          <w:tcPr>
            <w:tcW w:w="3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安全生产管理制度</w:t>
            </w:r>
          </w:p>
        </w:tc>
        <w:tc>
          <w:tcPr>
            <w:tcW w:w="3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1.安全生产责任制落实情况。是否明确企业法人、各部门、各岗位职责，是否建立安全生产考核制度；</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2.是否建立健全安全管理制度，并根据实际情况及时修订；</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3.是否制定安全安全操作规程。根据港口储存装卸工艺、设施设备特点和储存货物特性，对重点设备和货物制定安全操作规程；</w:t>
            </w:r>
          </w:p>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4.是否执行并落实安全管理制度。</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3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安全教育</w:t>
            </w:r>
            <w:r>
              <w:rPr>
                <w:rFonts w:hint="eastAsia" w:ascii="Times New Roman" w:hAnsi="Times New Roman" w:eastAsia="仿宋_GB2312" w:cs="Times New Roman"/>
                <w:i w:val="0"/>
                <w:color w:val="000000"/>
                <w:kern w:val="0"/>
                <w:sz w:val="24"/>
                <w:szCs w:val="24"/>
                <w:u w:val="none"/>
                <w:lang w:val="en-US" w:eastAsia="zh-CN" w:bidi="ar"/>
              </w:rPr>
              <w:t xml:space="preserve">        </w:t>
            </w:r>
            <w:r>
              <w:rPr>
                <w:rFonts w:hint="default" w:ascii="Times New Roman" w:hAnsi="Times New Roman" w:eastAsia="仿宋_GB2312" w:cs="Times New Roman"/>
                <w:i w:val="0"/>
                <w:color w:val="000000"/>
                <w:kern w:val="0"/>
                <w:sz w:val="24"/>
                <w:szCs w:val="24"/>
                <w:u w:val="none"/>
                <w:lang w:val="en-US" w:eastAsia="zh-CN" w:bidi="ar"/>
              </w:rPr>
              <w:t>培训</w:t>
            </w:r>
          </w:p>
        </w:tc>
        <w:tc>
          <w:tcPr>
            <w:tcW w:w="3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1.年度对企业人员开展安全教育培训情况，培训时间、内容、考勤是否有据可查；</w:t>
            </w:r>
          </w:p>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2.是否对持证上岗人员进行专门安全培训。</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4" w:hRule="atLeast"/>
        </w:trPr>
        <w:tc>
          <w:tcPr>
            <w:tcW w:w="3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设备设施</w:t>
            </w:r>
          </w:p>
        </w:tc>
        <w:tc>
          <w:tcPr>
            <w:tcW w:w="3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1.是否根据港口总平面布置、装卸储存货种、吞吐量储存方式等情况配备符合安全要求的设备设施；</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 xml:space="preserve">2.是否建立设施设备台账，并定期维护保养； </w:t>
            </w:r>
          </w:p>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3.特种设备设施是否经有权限的检验机构检验，取得相应证书或者安全标志。</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安全投入</w:t>
            </w:r>
          </w:p>
        </w:tc>
        <w:tc>
          <w:tcPr>
            <w:tcW w:w="3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是否按规定提取和使用安全生产费用。</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trPr>
        <w:tc>
          <w:tcPr>
            <w:tcW w:w="3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个体防护</w:t>
            </w:r>
          </w:p>
        </w:tc>
        <w:tc>
          <w:tcPr>
            <w:tcW w:w="3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是否为从业人员提供个体防护。对特种岗位提供符合国家标准或行业标准的个体防护用品和器具，并教育、监督从业人员正确佩戴、使用。</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4" w:hRule="atLeast"/>
        </w:trPr>
        <w:tc>
          <w:tcPr>
            <w:tcW w:w="3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作业管理</w:t>
            </w:r>
          </w:p>
        </w:tc>
        <w:tc>
          <w:tcPr>
            <w:tcW w:w="3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1.是否按照安全管理制度和操作规程进行作业，是否存在违章指挥、违章作业、违反劳动纪律等情况；</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2.货运港口是否存在超过船舶载重吨位进行装卸作业；</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3.货运港口是否存在超范围装卸、存储作业；</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4.是否存在特殊岗位无证作业情况；</w:t>
            </w:r>
          </w:p>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5.客运港口是否建立售票、检票、安检、人员定额、船舶调度、开航前警示宣传等现场管理机制。</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3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风险隐患</w:t>
            </w:r>
            <w:r>
              <w:rPr>
                <w:rFonts w:hint="eastAsia" w:ascii="Times New Roman" w:hAnsi="Times New Roman" w:eastAsia="仿宋_GB2312" w:cs="Times New Roman"/>
                <w:i w:val="0"/>
                <w:color w:val="000000"/>
                <w:kern w:val="0"/>
                <w:sz w:val="24"/>
                <w:szCs w:val="24"/>
                <w:u w:val="none"/>
                <w:lang w:val="en-US" w:eastAsia="zh-CN" w:bidi="ar"/>
              </w:rPr>
              <w:t xml:space="preserve">         </w:t>
            </w:r>
            <w:r>
              <w:rPr>
                <w:rFonts w:hint="default" w:ascii="Times New Roman" w:hAnsi="Times New Roman" w:eastAsia="仿宋_GB2312" w:cs="Times New Roman"/>
                <w:i w:val="0"/>
                <w:color w:val="000000"/>
                <w:kern w:val="0"/>
                <w:sz w:val="24"/>
                <w:szCs w:val="24"/>
                <w:u w:val="none"/>
                <w:lang w:val="en-US" w:eastAsia="zh-CN" w:bidi="ar"/>
              </w:rPr>
              <w:t>排查治理</w:t>
            </w:r>
          </w:p>
        </w:tc>
        <w:tc>
          <w:tcPr>
            <w:tcW w:w="3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1.是否定期组织风险隐患排查工作；</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2.是否对风险隐患及时治理，做到定治理措施、定责任人、定资金来源、定治理期限。</w:t>
            </w:r>
          </w:p>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3.重大风险隐患的排查和治理是否及时上报属地港口行政管理部门备案。</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3" w:hRule="atLeast"/>
        </w:trPr>
        <w:tc>
          <w:tcPr>
            <w:tcW w:w="32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w:t>
            </w:r>
          </w:p>
        </w:tc>
        <w:tc>
          <w:tcPr>
            <w:tcW w:w="5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应急管理</w:t>
            </w:r>
          </w:p>
        </w:tc>
        <w:tc>
          <w:tcPr>
            <w:tcW w:w="35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1.是否制定相应的应急预案；</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2.是否配备应急装备物资并保持完好；</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3.是否建立应急队伍；</w:t>
            </w:r>
          </w:p>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4.是否按应急预案实施演练。</w:t>
            </w:r>
          </w:p>
        </w:tc>
        <w:tc>
          <w:tcPr>
            <w:tcW w:w="591"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cs="Times New Roman"/>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文星标宋" w:hAnsi="文星标宋" w:eastAsia="文星标宋" w:cs="文星标宋"/>
          <w:sz w:val="44"/>
          <w:szCs w:val="44"/>
          <w:lang w:val="en-US" w:eastAsia="zh-CN"/>
        </w:rPr>
      </w:pPr>
      <w:r>
        <w:rPr>
          <w:rFonts w:hint="eastAsia" w:ascii="方正小标宋_GBK" w:hAnsi="方正小标宋_GBK" w:eastAsia="方正小标宋_GBK" w:cs="方正小标宋_GBK"/>
          <w:sz w:val="44"/>
          <w:szCs w:val="44"/>
          <w:lang w:val="en-US" w:eastAsia="zh-CN"/>
        </w:rPr>
        <w:br w:type="page"/>
      </w:r>
      <w:r>
        <w:rPr>
          <w:rFonts w:hint="eastAsia" w:ascii="文星标宋" w:hAnsi="文星标宋" w:eastAsia="文星标宋" w:cs="文星标宋"/>
          <w:sz w:val="44"/>
          <w:szCs w:val="44"/>
          <w:lang w:val="en-US" w:eastAsia="zh-CN"/>
        </w:rPr>
        <w:t>中小微企业安全生产检查清单（12.运营高速）</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23"/>
        <w:gridCol w:w="9796"/>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序号</w:t>
            </w:r>
          </w:p>
        </w:tc>
        <w:tc>
          <w:tcPr>
            <w:tcW w:w="172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检查事项</w:t>
            </w:r>
          </w:p>
        </w:tc>
        <w:tc>
          <w:tcPr>
            <w:tcW w:w="979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检查内容</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存在</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val="0"/>
                <w:bCs w:val="0"/>
                <w:sz w:val="24"/>
              </w:rPr>
            </w:pPr>
            <w:r>
              <w:rPr>
                <w:rFonts w:hint="default" w:ascii="Times New Roman" w:hAnsi="Times New Roman" w:eastAsia="黑体" w:cs="Times New Roman"/>
                <w:b w:val="0"/>
                <w:bCs w:val="0"/>
                <w:sz w:val="24"/>
              </w:rPr>
              <w:t>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0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172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sz w:val="24"/>
              </w:rPr>
            </w:pPr>
            <w:r>
              <w:rPr>
                <w:rFonts w:hint="default" w:ascii="Times New Roman" w:hAnsi="Times New Roman" w:eastAsia="仿宋" w:cs="Times New Roman"/>
                <w:sz w:val="24"/>
              </w:rPr>
              <w:t>双重预防体系运行情况</w:t>
            </w:r>
          </w:p>
        </w:tc>
        <w:tc>
          <w:tcPr>
            <w:tcW w:w="9796" w:type="dxa"/>
            <w:noWrap w:val="0"/>
            <w:vAlign w:val="center"/>
          </w:tcPr>
          <w:p>
            <w:pPr>
              <w:pStyle w:val="13"/>
              <w:keepNext w:val="0"/>
              <w:keepLines w:val="0"/>
              <w:pageBreakBefore w:val="0"/>
              <w:numPr>
                <w:ilvl w:val="0"/>
                <w:numId w:val="0"/>
              </w:numPr>
              <w:kinsoku/>
              <w:wordWrap/>
              <w:overflowPunct/>
              <w:topLinePunct w:val="0"/>
              <w:autoSpaceDE/>
              <w:autoSpaceDN/>
              <w:bidi w:val="0"/>
              <w:adjustRightInd/>
              <w:snapToGrid/>
              <w:spacing w:line="300" w:lineRule="exact"/>
              <w:ind w:leftChars="0"/>
              <w:jc w:val="both"/>
              <w:textAlignment w:val="auto"/>
              <w:rPr>
                <w:rFonts w:hint="default" w:ascii="Times New Roman" w:hAnsi="Times New Roman" w:eastAsia="仿宋" w:cs="Times New Roman"/>
                <w:sz w:val="24"/>
              </w:rPr>
            </w:pPr>
            <w:r>
              <w:rPr>
                <w:rFonts w:hint="default" w:ascii="Times New Roman" w:hAnsi="Times New Roman" w:eastAsia="仿宋" w:cs="Times New Roman"/>
                <w:sz w:val="24"/>
              </w:rPr>
              <w:t>双重预防“3223”体系文件和外场设施是否完整，是否常态化开展风险辨识和隐患排查治理，是否组织开展重大风险辨识、重大隐患专项排查等工作。</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0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172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安全生产标准化运行情况</w:t>
            </w:r>
          </w:p>
        </w:tc>
        <w:tc>
          <w:tcPr>
            <w:tcW w:w="9796" w:type="dxa"/>
            <w:noWrap w:val="0"/>
            <w:vAlign w:val="center"/>
          </w:tcPr>
          <w:p>
            <w:pPr>
              <w:pStyle w:val="13"/>
              <w:keepNext w:val="0"/>
              <w:keepLines w:val="0"/>
              <w:pageBreakBefore w:val="0"/>
              <w:numPr>
                <w:ilvl w:val="0"/>
                <w:numId w:val="0"/>
              </w:numPr>
              <w:kinsoku/>
              <w:wordWrap/>
              <w:overflowPunct/>
              <w:topLinePunct w:val="0"/>
              <w:autoSpaceDE/>
              <w:autoSpaceDN/>
              <w:bidi w:val="0"/>
              <w:adjustRightInd/>
              <w:snapToGrid/>
              <w:spacing w:line="300" w:lineRule="exact"/>
              <w:ind w:leftChars="0"/>
              <w:jc w:val="both"/>
              <w:textAlignment w:val="auto"/>
              <w:rPr>
                <w:rFonts w:hint="default" w:ascii="Times New Roman" w:hAnsi="Times New Roman" w:eastAsia="仿宋" w:cs="Times New Roman"/>
                <w:sz w:val="24"/>
              </w:rPr>
            </w:pPr>
            <w:r>
              <w:rPr>
                <w:rFonts w:hint="default" w:ascii="Times New Roman" w:hAnsi="Times New Roman" w:eastAsia="仿宋" w:cs="Times New Roman"/>
                <w:sz w:val="24"/>
              </w:rPr>
              <w:t>安全生产制度文件是否健全，安全生产投入是否有效落实，日常安全培训是否有序开展，特种作业人员是否持证上岗，达标期满三年后是否组织开展标准化运行情况自评。</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atLeast"/>
          <w:jc w:val="center"/>
        </w:trPr>
        <w:tc>
          <w:tcPr>
            <w:tcW w:w="70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172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sz w:val="24"/>
              </w:rPr>
            </w:pPr>
            <w:r>
              <w:rPr>
                <w:rFonts w:hint="default" w:ascii="Times New Roman" w:hAnsi="Times New Roman" w:eastAsia="仿宋" w:cs="Times New Roman"/>
                <w:sz w:val="24"/>
              </w:rPr>
              <w:t>应急预案编制、修订情况</w:t>
            </w:r>
          </w:p>
        </w:tc>
        <w:tc>
          <w:tcPr>
            <w:tcW w:w="9796" w:type="dxa"/>
            <w:noWrap w:val="0"/>
            <w:vAlign w:val="center"/>
          </w:tcPr>
          <w:p>
            <w:pPr>
              <w:pStyle w:val="13"/>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jc w:val="both"/>
              <w:textAlignment w:val="auto"/>
              <w:rPr>
                <w:rFonts w:hint="default" w:ascii="Times New Roman" w:hAnsi="Times New Roman" w:eastAsia="仿宋" w:cs="Times New Roman"/>
                <w:sz w:val="24"/>
              </w:rPr>
            </w:pPr>
            <w:r>
              <w:rPr>
                <w:rFonts w:hint="default" w:ascii="Times New Roman" w:hAnsi="Times New Roman" w:eastAsia="仿宋" w:cs="Times New Roman"/>
                <w:sz w:val="24"/>
                <w:lang w:val="en"/>
              </w:rPr>
              <w:t>1.</w:t>
            </w:r>
            <w:r>
              <w:rPr>
                <w:rFonts w:hint="default" w:ascii="Times New Roman" w:hAnsi="Times New Roman" w:eastAsia="仿宋" w:cs="Times New Roman"/>
                <w:sz w:val="24"/>
                <w:lang w:val="en" w:eastAsia="zh-CN"/>
              </w:rPr>
              <w:t>应急预案</w:t>
            </w:r>
            <w:r>
              <w:rPr>
                <w:rFonts w:hint="default" w:ascii="Times New Roman" w:hAnsi="Times New Roman" w:eastAsia="仿宋" w:cs="Times New Roman"/>
                <w:sz w:val="24"/>
              </w:rPr>
              <w:t>三年内</w:t>
            </w:r>
            <w:r>
              <w:rPr>
                <w:rFonts w:hint="default" w:ascii="Times New Roman" w:hAnsi="Times New Roman" w:eastAsia="仿宋" w:cs="Times New Roman"/>
                <w:sz w:val="24"/>
                <w:lang w:eastAsia="zh-CN"/>
              </w:rPr>
              <w:t>未进行</w:t>
            </w:r>
            <w:r>
              <w:rPr>
                <w:rFonts w:hint="default" w:ascii="Times New Roman" w:hAnsi="Times New Roman" w:eastAsia="仿宋" w:cs="Times New Roman"/>
                <w:sz w:val="24"/>
              </w:rPr>
              <w:t>修订或达到修订条件未及时修订。</w:t>
            </w:r>
          </w:p>
          <w:p>
            <w:pPr>
              <w:pStyle w:val="13"/>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jc w:val="both"/>
              <w:textAlignment w:val="auto"/>
              <w:rPr>
                <w:rFonts w:hint="default" w:ascii="Times New Roman" w:hAnsi="Times New Roman" w:eastAsia="仿宋" w:cs="Times New Roman"/>
                <w:sz w:val="24"/>
              </w:rPr>
            </w:pPr>
            <w:r>
              <w:rPr>
                <w:rFonts w:hint="default" w:ascii="Times New Roman" w:hAnsi="Times New Roman" w:eastAsia="仿宋" w:cs="Times New Roman"/>
                <w:sz w:val="24"/>
                <w:lang w:val="en"/>
              </w:rPr>
              <w:t>2.</w:t>
            </w:r>
            <w:r>
              <w:rPr>
                <w:rFonts w:hint="default" w:ascii="Times New Roman" w:hAnsi="Times New Roman" w:eastAsia="仿宋" w:cs="Times New Roman"/>
                <w:sz w:val="24"/>
              </w:rPr>
              <w:t>应急预案内容是否符合本单位实际，预案规范性、可操作性是否存在问题。</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70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172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sz w:val="24"/>
              </w:rPr>
            </w:pPr>
            <w:r>
              <w:rPr>
                <w:rFonts w:hint="default" w:ascii="Times New Roman" w:hAnsi="Times New Roman" w:eastAsia="仿宋" w:cs="Times New Roman"/>
                <w:sz w:val="24"/>
              </w:rPr>
              <w:t>桥梁、隧道例行检查情况</w:t>
            </w:r>
          </w:p>
        </w:tc>
        <w:tc>
          <w:tcPr>
            <w:tcW w:w="9796" w:type="dxa"/>
            <w:noWrap w:val="0"/>
            <w:vAlign w:val="center"/>
          </w:tcPr>
          <w:p>
            <w:pPr>
              <w:pStyle w:val="13"/>
              <w:keepNext w:val="0"/>
              <w:keepLines w:val="0"/>
              <w:pageBreakBefore w:val="0"/>
              <w:numPr>
                <w:ilvl w:val="0"/>
                <w:numId w:val="0"/>
              </w:numPr>
              <w:kinsoku/>
              <w:wordWrap/>
              <w:overflowPunct/>
              <w:topLinePunct w:val="0"/>
              <w:autoSpaceDE/>
              <w:autoSpaceDN/>
              <w:bidi w:val="0"/>
              <w:adjustRightInd/>
              <w:snapToGrid/>
              <w:spacing w:line="300" w:lineRule="exact"/>
              <w:ind w:leftChars="0"/>
              <w:jc w:val="both"/>
              <w:textAlignment w:val="auto"/>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1.</w:t>
            </w:r>
            <w:r>
              <w:rPr>
                <w:rFonts w:hint="default" w:ascii="Times New Roman" w:hAnsi="Times New Roman" w:eastAsia="仿宋" w:cs="Times New Roman"/>
                <w:sz w:val="24"/>
              </w:rPr>
              <w:t>日常巡查记录主体是否明确、频率是否满足要求、记录是否完整。</w:t>
            </w:r>
          </w:p>
          <w:p>
            <w:pPr>
              <w:pStyle w:val="13"/>
              <w:keepNext w:val="0"/>
              <w:keepLines w:val="0"/>
              <w:pageBreakBefore w:val="0"/>
              <w:numPr>
                <w:ilvl w:val="0"/>
                <w:numId w:val="0"/>
              </w:numPr>
              <w:kinsoku/>
              <w:wordWrap/>
              <w:overflowPunct/>
              <w:topLinePunct w:val="0"/>
              <w:autoSpaceDE/>
              <w:autoSpaceDN/>
              <w:bidi w:val="0"/>
              <w:adjustRightInd/>
              <w:snapToGrid/>
              <w:spacing w:line="300" w:lineRule="exact"/>
              <w:ind w:leftChars="0"/>
              <w:jc w:val="both"/>
              <w:textAlignment w:val="auto"/>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2.</w:t>
            </w:r>
            <w:r>
              <w:rPr>
                <w:rFonts w:hint="default" w:ascii="Times New Roman" w:hAnsi="Times New Roman" w:eastAsia="仿宋" w:cs="Times New Roman"/>
                <w:sz w:val="24"/>
              </w:rPr>
              <w:t>经常检查记录检查范围是否全面、明确，是否规范完整。</w:t>
            </w:r>
          </w:p>
          <w:p>
            <w:pPr>
              <w:pStyle w:val="13"/>
              <w:keepNext w:val="0"/>
              <w:keepLines w:val="0"/>
              <w:pageBreakBefore w:val="0"/>
              <w:numPr>
                <w:ilvl w:val="0"/>
                <w:numId w:val="0"/>
              </w:numPr>
              <w:kinsoku/>
              <w:wordWrap/>
              <w:overflowPunct/>
              <w:topLinePunct w:val="0"/>
              <w:autoSpaceDE/>
              <w:autoSpaceDN/>
              <w:bidi w:val="0"/>
              <w:adjustRightInd/>
              <w:snapToGrid/>
              <w:spacing w:line="300" w:lineRule="exact"/>
              <w:ind w:leftChars="0"/>
              <w:jc w:val="both"/>
              <w:textAlignment w:val="auto"/>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3.</w:t>
            </w:r>
            <w:r>
              <w:rPr>
                <w:rFonts w:hint="default" w:ascii="Times New Roman" w:hAnsi="Times New Roman" w:eastAsia="仿宋" w:cs="Times New Roman"/>
                <w:sz w:val="24"/>
              </w:rPr>
              <w:t>定期检查频率是否满足国家有关强制标准要求。</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70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172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桥梁、隧道技术状况处置</w:t>
            </w:r>
            <w:r>
              <w:rPr>
                <w:rFonts w:hint="eastAsia" w:ascii="Times New Roman" w:hAnsi="Times New Roman" w:eastAsia="仿宋" w:cs="Times New Roman"/>
                <w:sz w:val="24"/>
                <w:lang w:val="en-US" w:eastAsia="zh-CN"/>
              </w:rPr>
              <w:t xml:space="preserve">      </w:t>
            </w:r>
            <w:r>
              <w:rPr>
                <w:rFonts w:hint="default" w:ascii="Times New Roman" w:hAnsi="Times New Roman" w:eastAsia="仿宋" w:cs="Times New Roman"/>
                <w:sz w:val="24"/>
              </w:rPr>
              <w:t>情况</w:t>
            </w:r>
          </w:p>
        </w:tc>
        <w:tc>
          <w:tcPr>
            <w:tcW w:w="9796" w:type="dxa"/>
            <w:noWrap w:val="0"/>
            <w:vAlign w:val="center"/>
          </w:tcPr>
          <w:p>
            <w:pPr>
              <w:pStyle w:val="13"/>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jc w:val="both"/>
              <w:textAlignment w:val="auto"/>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1.</w:t>
            </w:r>
            <w:r>
              <w:rPr>
                <w:rFonts w:hint="default" w:ascii="Times New Roman" w:hAnsi="Times New Roman" w:eastAsia="仿宋" w:cs="Times New Roman"/>
                <w:sz w:val="24"/>
              </w:rPr>
              <w:t>查看最近1</w:t>
            </w:r>
            <w:r>
              <w:rPr>
                <w:rFonts w:hint="eastAsia" w:ascii="Times New Roman" w:hAnsi="Times New Roman" w:eastAsia="仿宋" w:cs="Times New Roman"/>
                <w:sz w:val="24"/>
                <w:lang w:eastAsia="zh-CN"/>
              </w:rPr>
              <w:t>次</w:t>
            </w:r>
            <w:r>
              <w:rPr>
                <w:rFonts w:hint="default" w:ascii="Times New Roman" w:hAnsi="Times New Roman" w:eastAsia="仿宋" w:cs="Times New Roman"/>
                <w:sz w:val="24"/>
              </w:rPr>
              <w:t>定期检查报告和维修处置记录，是否对新发现技术状况为3类的桥梁、隧道1年内进行了维修处治。</w:t>
            </w:r>
          </w:p>
          <w:p>
            <w:pPr>
              <w:pStyle w:val="13"/>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jc w:val="both"/>
              <w:textAlignment w:val="auto"/>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2.</w:t>
            </w:r>
            <w:r>
              <w:rPr>
                <w:rFonts w:hint="default" w:ascii="Times New Roman" w:hAnsi="Times New Roman" w:eastAsia="仿宋" w:cs="Times New Roman"/>
                <w:sz w:val="24"/>
              </w:rPr>
              <w:t>查看最近1</w:t>
            </w:r>
            <w:r>
              <w:rPr>
                <w:rFonts w:hint="eastAsia" w:ascii="Times New Roman" w:hAnsi="Times New Roman" w:eastAsia="仿宋" w:cs="Times New Roman"/>
                <w:sz w:val="24"/>
                <w:lang w:eastAsia="zh-CN"/>
              </w:rPr>
              <w:t>次</w:t>
            </w:r>
            <w:r>
              <w:rPr>
                <w:rFonts w:hint="default" w:ascii="Times New Roman" w:hAnsi="Times New Roman" w:eastAsia="仿宋" w:cs="Times New Roman"/>
                <w:sz w:val="24"/>
              </w:rPr>
              <w:t>定期检查报告和维修处置记录，是否对新发现技术状况为4类、5类的桥梁、隧道，当年内处治完成。</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70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172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常态化隐患</w:t>
            </w:r>
            <w:r>
              <w:rPr>
                <w:rFonts w:hint="eastAsia" w:ascii="Times New Roman" w:hAnsi="Times New Roman" w:eastAsia="仿宋" w:cs="Times New Roman"/>
                <w:sz w:val="24"/>
                <w:lang w:val="en-US" w:eastAsia="zh-CN"/>
              </w:rPr>
              <w:t xml:space="preserve">   </w:t>
            </w:r>
            <w:r>
              <w:rPr>
                <w:rFonts w:hint="default" w:ascii="Times New Roman" w:hAnsi="Times New Roman" w:eastAsia="仿宋" w:cs="Times New Roman"/>
                <w:sz w:val="24"/>
              </w:rPr>
              <w:t>排查治理开展</w:t>
            </w:r>
            <w:r>
              <w:rPr>
                <w:rFonts w:hint="eastAsia" w:ascii="Times New Roman" w:hAnsi="Times New Roman" w:eastAsia="仿宋" w:cs="Times New Roman"/>
                <w:sz w:val="24"/>
                <w:lang w:val="en-US" w:eastAsia="zh-CN"/>
              </w:rPr>
              <w:t xml:space="preserve">    </w:t>
            </w:r>
            <w:r>
              <w:rPr>
                <w:rFonts w:hint="default" w:ascii="Times New Roman" w:hAnsi="Times New Roman" w:eastAsia="仿宋" w:cs="Times New Roman"/>
                <w:sz w:val="24"/>
              </w:rPr>
              <w:t>情况</w:t>
            </w:r>
          </w:p>
        </w:tc>
        <w:tc>
          <w:tcPr>
            <w:tcW w:w="9796" w:type="dxa"/>
            <w:noWrap w:val="0"/>
            <w:vAlign w:val="center"/>
          </w:tcPr>
          <w:p>
            <w:pPr>
              <w:pStyle w:val="13"/>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1.</w:t>
            </w:r>
            <w:r>
              <w:rPr>
                <w:rFonts w:hint="default" w:ascii="Times New Roman" w:hAnsi="Times New Roman" w:eastAsia="仿宋" w:cs="Times New Roman"/>
                <w:sz w:val="24"/>
              </w:rPr>
              <w:t>企业主要负责人每季度是否带队开展重大事故隐患排查工作。</w:t>
            </w:r>
          </w:p>
          <w:p>
            <w:pPr>
              <w:pStyle w:val="13"/>
              <w:keepNext w:val="0"/>
              <w:keepLines w:val="0"/>
              <w:pageBreakBefore w:val="0"/>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2.</w:t>
            </w:r>
            <w:r>
              <w:rPr>
                <w:rFonts w:hint="default" w:ascii="Times New Roman" w:hAnsi="Times New Roman" w:eastAsia="仿宋" w:cs="Times New Roman"/>
                <w:sz w:val="24"/>
              </w:rPr>
              <w:t>企业是否存在重大隐患，存量重大隐患是否采取有效管控措施并及时报告。</w:t>
            </w:r>
          </w:p>
          <w:p>
            <w:pPr>
              <w:pStyle w:val="13"/>
              <w:keepNext w:val="0"/>
              <w:keepLines w:val="0"/>
              <w:pageBreakBefore w:val="0"/>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3.</w:t>
            </w:r>
            <w:r>
              <w:rPr>
                <w:rFonts w:hint="default" w:ascii="Times New Roman" w:hAnsi="Times New Roman" w:eastAsia="仿宋" w:cs="Times New Roman"/>
                <w:sz w:val="24"/>
              </w:rPr>
              <w:t>查看隐患排查整治记录，是否针对长陡下坡路段、灾害易发路段、高边坡、隧道洞口、长大桥隧、公跨铁桥梁、跨渠跨线跨重要水源地桥梁等定期开展隐患排查工作，是否对发现的隐患及时采取了相应的防控措施。</w:t>
            </w:r>
          </w:p>
          <w:p>
            <w:pPr>
              <w:pStyle w:val="13"/>
              <w:keepNext w:val="0"/>
              <w:keepLines w:val="0"/>
              <w:pageBreakBefore w:val="0"/>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4.</w:t>
            </w:r>
            <w:r>
              <w:rPr>
                <w:rFonts w:hint="default" w:ascii="Times New Roman" w:hAnsi="Times New Roman" w:eastAsia="仿宋" w:cs="Times New Roman"/>
                <w:sz w:val="24"/>
              </w:rPr>
              <w:t>查看月度隐患整治台账，核实一般隐患排查治理是否形成闭环。</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6" w:hRule="atLeast"/>
          <w:jc w:val="center"/>
        </w:trPr>
        <w:tc>
          <w:tcPr>
            <w:tcW w:w="70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7</w:t>
            </w:r>
          </w:p>
        </w:tc>
        <w:tc>
          <w:tcPr>
            <w:tcW w:w="172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恶劣天气预警</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响应情况</w:t>
            </w:r>
          </w:p>
        </w:tc>
        <w:tc>
          <w:tcPr>
            <w:tcW w:w="9796" w:type="dxa"/>
            <w:noWrap w:val="0"/>
            <w:vAlign w:val="center"/>
          </w:tcPr>
          <w:p>
            <w:pPr>
              <w:pStyle w:val="13"/>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1.</w:t>
            </w:r>
            <w:r>
              <w:rPr>
                <w:rFonts w:hint="default" w:ascii="Times New Roman" w:hAnsi="Times New Roman" w:eastAsia="仿宋" w:cs="Times New Roman"/>
                <w:sz w:val="24"/>
              </w:rPr>
              <w:t>对照上级管理单位及属地应急响应指令，查看是应急响应启动是否及时、应急值班值守是否到位。</w:t>
            </w:r>
          </w:p>
          <w:p>
            <w:pPr>
              <w:pStyle w:val="13"/>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2.</w:t>
            </w:r>
            <w:r>
              <w:rPr>
                <w:rFonts w:hint="default" w:ascii="Times New Roman" w:hAnsi="Times New Roman" w:eastAsia="仿宋" w:cs="Times New Roman"/>
                <w:sz w:val="24"/>
              </w:rPr>
              <w:t>应急值班记录是否如实记录应急响应期间应急响应状态调整、突发事件应急处置等重要情况。</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70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8</w:t>
            </w:r>
          </w:p>
        </w:tc>
        <w:tc>
          <w:tcPr>
            <w:tcW w:w="172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服务区安全</w:t>
            </w:r>
            <w:r>
              <w:rPr>
                <w:rFonts w:hint="eastAsia" w:ascii="Times New Roman" w:hAnsi="Times New Roman" w:eastAsia="仿宋" w:cs="Times New Roman"/>
                <w:sz w:val="24"/>
                <w:lang w:val="en-US" w:eastAsia="zh-CN"/>
              </w:rPr>
              <w:t xml:space="preserve">   </w:t>
            </w:r>
            <w:r>
              <w:rPr>
                <w:rFonts w:hint="default" w:ascii="Times New Roman" w:hAnsi="Times New Roman" w:eastAsia="仿宋" w:cs="Times New Roman"/>
                <w:sz w:val="24"/>
              </w:rPr>
              <w:t>管理</w:t>
            </w:r>
          </w:p>
        </w:tc>
        <w:tc>
          <w:tcPr>
            <w:tcW w:w="9796" w:type="dxa"/>
            <w:noWrap w:val="0"/>
            <w:vAlign w:val="center"/>
          </w:tcPr>
          <w:p>
            <w:pPr>
              <w:pStyle w:val="13"/>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1.</w:t>
            </w:r>
            <w:r>
              <w:rPr>
                <w:rFonts w:hint="default" w:ascii="Times New Roman" w:hAnsi="Times New Roman" w:eastAsia="仿宋" w:cs="Times New Roman"/>
                <w:sz w:val="24"/>
                <w:lang w:val="en-US" w:eastAsia="zh-CN"/>
              </w:rPr>
              <w:t>餐厅、超市、汽修厂、加油站等部位用火用电用气安全管理是否存在安全隐患。</w:t>
            </w:r>
          </w:p>
          <w:p>
            <w:pPr>
              <w:pStyle w:val="13"/>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2.</w:t>
            </w:r>
            <w:r>
              <w:rPr>
                <w:rFonts w:hint="default" w:ascii="Times New Roman" w:hAnsi="Times New Roman" w:eastAsia="仿宋" w:cs="Times New Roman"/>
                <w:sz w:val="24"/>
                <w:lang w:val="en-US" w:eastAsia="zh-CN"/>
              </w:rPr>
              <w:t xml:space="preserve">是否针对火灾、食品中毒、恶劣天气、节假日服务保障等突发事件是否制定应急预案，并组织演练。 </w:t>
            </w:r>
          </w:p>
          <w:p>
            <w:pPr>
              <w:pStyle w:val="13"/>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3.</w:t>
            </w:r>
            <w:r>
              <w:rPr>
                <w:rFonts w:hint="default" w:ascii="Times New Roman" w:hAnsi="Times New Roman" w:eastAsia="仿宋" w:cs="Times New Roman"/>
                <w:sz w:val="24"/>
                <w:lang w:val="en-US" w:eastAsia="zh-CN"/>
              </w:rPr>
              <w:t xml:space="preserve">客房（宿舍）安全消防通道是否畅通，火灾逃生路线指示图是否清晰准确，是否实行顾客入住实名登记制度，具备条件的单位是否与公安系统联网。 </w:t>
            </w:r>
          </w:p>
          <w:p>
            <w:pPr>
              <w:pStyle w:val="13"/>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4.</w:t>
            </w:r>
            <w:r>
              <w:rPr>
                <w:rFonts w:hint="default" w:ascii="Times New Roman" w:hAnsi="Times New Roman" w:eastAsia="仿宋" w:cs="Times New Roman"/>
                <w:sz w:val="24"/>
                <w:lang w:val="en-US" w:eastAsia="zh-CN"/>
              </w:rPr>
              <w:t>危险品车辆停车区日常管理是否严格落实服务区危险货物车辆停放管理相关规定。</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70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9</w:t>
            </w:r>
          </w:p>
        </w:tc>
        <w:tc>
          <w:tcPr>
            <w:tcW w:w="172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收费、机电</w:t>
            </w:r>
            <w:r>
              <w:rPr>
                <w:rFonts w:hint="eastAsia" w:ascii="Times New Roman" w:hAnsi="Times New Roman" w:eastAsia="仿宋" w:cs="Times New Roman"/>
                <w:sz w:val="24"/>
                <w:lang w:val="en-US" w:eastAsia="zh-CN"/>
              </w:rPr>
              <w:t xml:space="preserve">       </w:t>
            </w:r>
            <w:r>
              <w:rPr>
                <w:rFonts w:hint="default" w:ascii="Times New Roman" w:hAnsi="Times New Roman" w:eastAsia="仿宋" w:cs="Times New Roman"/>
                <w:sz w:val="24"/>
              </w:rPr>
              <w:t>安全管理</w:t>
            </w:r>
          </w:p>
        </w:tc>
        <w:tc>
          <w:tcPr>
            <w:tcW w:w="9796" w:type="dxa"/>
            <w:noWrap w:val="0"/>
            <w:vAlign w:val="center"/>
          </w:tcPr>
          <w:p>
            <w:pPr>
              <w:pStyle w:val="13"/>
              <w:keepNext w:val="0"/>
              <w:keepLines w:val="0"/>
              <w:pageBreakBefore w:val="0"/>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1.</w:t>
            </w:r>
            <w:r>
              <w:rPr>
                <w:rFonts w:hint="default" w:ascii="Times New Roman" w:hAnsi="Times New Roman" w:eastAsia="仿宋" w:cs="Times New Roman"/>
                <w:sz w:val="24"/>
              </w:rPr>
              <w:t>机房出入口是否配置电子门禁系统或纸质版出入登记记录，控制、鉴别和记录进入人员，是否有温湿度调节设施，使机房温湿度变化在设备安全运行范围。</w:t>
            </w:r>
          </w:p>
          <w:p>
            <w:pPr>
              <w:pStyle w:val="13"/>
              <w:keepNext w:val="0"/>
              <w:keepLines w:val="0"/>
              <w:pageBreakBefore w:val="0"/>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2.</w:t>
            </w:r>
            <w:r>
              <w:rPr>
                <w:rFonts w:hint="default" w:ascii="Times New Roman" w:hAnsi="Times New Roman" w:eastAsia="仿宋" w:cs="Times New Roman"/>
                <w:sz w:val="24"/>
              </w:rPr>
              <w:t>对收费大棚、ETC门架、可变情报板等设施是否定期进行检查（测）、维护。</w:t>
            </w:r>
          </w:p>
          <w:p>
            <w:pPr>
              <w:pStyle w:val="13"/>
              <w:keepNext w:val="0"/>
              <w:keepLines w:val="0"/>
              <w:pageBreakBefore w:val="0"/>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3.</w:t>
            </w:r>
            <w:r>
              <w:rPr>
                <w:rFonts w:hint="default" w:ascii="Times New Roman" w:hAnsi="Times New Roman" w:eastAsia="仿宋" w:cs="Times New Roman"/>
                <w:sz w:val="24"/>
              </w:rPr>
              <w:t>收费站 “气改电”“瓶改管”等安全改造工作是否完成。</w:t>
            </w:r>
          </w:p>
          <w:p>
            <w:pPr>
              <w:pStyle w:val="13"/>
              <w:keepNext w:val="0"/>
              <w:keepLines w:val="0"/>
              <w:pageBreakBefore w:val="0"/>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4.</w:t>
            </w:r>
            <w:r>
              <w:rPr>
                <w:rFonts w:hint="default" w:ascii="Times New Roman" w:hAnsi="Times New Roman" w:eastAsia="仿宋" w:cs="Times New Roman"/>
                <w:sz w:val="24"/>
              </w:rPr>
              <w:t>收费站建筑物是否配备防雷装置，按规定定期检测，具有检测报告。</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704"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10</w:t>
            </w:r>
          </w:p>
        </w:tc>
        <w:tc>
          <w:tcPr>
            <w:tcW w:w="172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管辖路段施工安全管理情况</w:t>
            </w:r>
          </w:p>
        </w:tc>
        <w:tc>
          <w:tcPr>
            <w:tcW w:w="9796" w:type="dxa"/>
            <w:noWrap w:val="0"/>
            <w:vAlign w:val="center"/>
          </w:tcPr>
          <w:p>
            <w:pPr>
              <w:pStyle w:val="13"/>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1.</w:t>
            </w:r>
            <w:r>
              <w:rPr>
                <w:rFonts w:hint="default" w:ascii="Times New Roman" w:hAnsi="Times New Roman" w:eastAsia="仿宋" w:cs="Times New Roman"/>
                <w:sz w:val="24"/>
              </w:rPr>
              <w:t>管辖路段内施工（涉路、养护）审批、备案手续是否期齐全，时间是否有效，是否签订施工安全协议，是否对施工现场开展日常监管；</w:t>
            </w:r>
          </w:p>
          <w:p>
            <w:pPr>
              <w:pStyle w:val="13"/>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2.</w:t>
            </w:r>
            <w:r>
              <w:rPr>
                <w:rFonts w:hint="default" w:ascii="Times New Roman" w:hAnsi="Times New Roman" w:eastAsia="仿宋" w:cs="Times New Roman"/>
                <w:sz w:val="24"/>
              </w:rPr>
              <w:t>保通作业区设置是否满足规范要求，是否按照养护作业安全操作规程实施养护作业；施工结束后，是否按照程序进行验收。</w:t>
            </w:r>
          </w:p>
        </w:tc>
        <w:tc>
          <w:tcPr>
            <w:tcW w:w="136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sz w:val="24"/>
              </w:rPr>
            </w:pPr>
          </w:p>
        </w:tc>
      </w:tr>
    </w:tbl>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文星标宋" w:hAnsi="文星标宋" w:eastAsia="文星标宋" w:cs="文星标宋"/>
          <w:sz w:val="44"/>
          <w:szCs w:val="44"/>
          <w:lang w:val="en-US" w:eastAsia="zh-CN"/>
        </w:rPr>
      </w:pPr>
      <w:r>
        <w:rPr>
          <w:rFonts w:hint="eastAsia" w:ascii="文星标宋" w:hAnsi="文星标宋" w:eastAsia="文星标宋" w:cs="文星标宋"/>
          <w:sz w:val="44"/>
          <w:szCs w:val="44"/>
          <w:lang w:val="en-US" w:eastAsia="zh-CN"/>
        </w:rPr>
        <w:t>中小微企业安全生产检查清单（13.在建项目）</w:t>
      </w:r>
    </w:p>
    <w:tbl>
      <w:tblPr>
        <w:tblStyle w:val="7"/>
        <w:tblpPr w:leftFromText="180" w:rightFromText="180" w:vertAnchor="text" w:horzAnchor="page" w:tblpX="1155" w:tblpY="563"/>
        <w:tblOverlap w:val="never"/>
        <w:tblW w:w="50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2151"/>
        <w:gridCol w:w="9705"/>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tcBorders>
              <w:bottom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序号</w:t>
            </w:r>
          </w:p>
        </w:tc>
        <w:tc>
          <w:tcPr>
            <w:tcW w:w="752" w:type="pct"/>
            <w:tcBorders>
              <w:bottom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检查事项</w:t>
            </w:r>
          </w:p>
        </w:tc>
        <w:tc>
          <w:tcPr>
            <w:tcW w:w="3393" w:type="pct"/>
            <w:tcBorders>
              <w:bottom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检查内容</w:t>
            </w:r>
          </w:p>
        </w:tc>
        <w:tc>
          <w:tcPr>
            <w:tcW w:w="617"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35" w:type="pct"/>
            <w:tcBorders>
              <w:bottom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snapToGrid/>
              <w:spacing w:line="30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1</w:t>
            </w:r>
          </w:p>
        </w:tc>
        <w:tc>
          <w:tcPr>
            <w:tcW w:w="752" w:type="pct"/>
            <w:tcBorders>
              <w:bottom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snapToGrid/>
              <w:spacing w:line="30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主要负责人与安全管理人员持证上岗情况</w:t>
            </w:r>
          </w:p>
        </w:tc>
        <w:tc>
          <w:tcPr>
            <w:tcW w:w="3393" w:type="pct"/>
            <w:tcBorders>
              <w:bottom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snapToGrid/>
              <w:spacing w:line="300" w:lineRule="exact"/>
              <w:jc w:val="both"/>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主要负责人和安全管理人员必须持有在有效期内的《安全生产考核合格证》</w:t>
            </w:r>
          </w:p>
        </w:tc>
        <w:tc>
          <w:tcPr>
            <w:tcW w:w="617"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35" w:type="pct"/>
            <w:tcBorders>
              <w:bottom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snapToGrid/>
              <w:spacing w:line="30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2</w:t>
            </w:r>
          </w:p>
        </w:tc>
        <w:tc>
          <w:tcPr>
            <w:tcW w:w="752" w:type="pct"/>
            <w:tcBorders>
              <w:bottom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snapToGrid/>
              <w:spacing w:line="30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特种作业人员持证</w:t>
            </w:r>
          </w:p>
          <w:p>
            <w:pPr>
              <w:keepNext w:val="0"/>
              <w:keepLines w:val="0"/>
              <w:pageBreakBefore w:val="0"/>
              <w:widowControl w:val="0"/>
              <w:kinsoku/>
              <w:wordWrap/>
              <w:overflowPunct/>
              <w:topLinePunct w:val="0"/>
              <w:autoSpaceDE/>
              <w:autoSpaceDN/>
              <w:bidi w:val="0"/>
              <w:snapToGrid/>
              <w:spacing w:line="30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上岗情况</w:t>
            </w:r>
          </w:p>
        </w:tc>
        <w:tc>
          <w:tcPr>
            <w:tcW w:w="3393" w:type="pct"/>
            <w:tcBorders>
              <w:bottom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snapToGrid/>
              <w:spacing w:line="300" w:lineRule="exact"/>
              <w:jc w:val="both"/>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特种作业人员必须持有在有效期内的《特种作业操作证》</w:t>
            </w:r>
          </w:p>
        </w:tc>
        <w:tc>
          <w:tcPr>
            <w:tcW w:w="617"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35" w:type="pct"/>
            <w:tcBorders>
              <w:bottom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snapToGrid/>
              <w:spacing w:line="30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3</w:t>
            </w:r>
          </w:p>
        </w:tc>
        <w:tc>
          <w:tcPr>
            <w:tcW w:w="752" w:type="pct"/>
            <w:tcBorders>
              <w:bottom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snapToGrid/>
              <w:spacing w:line="30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rPr>
              <w:t>安全管理机构和人员配置</w:t>
            </w:r>
            <w:r>
              <w:rPr>
                <w:rFonts w:hint="default" w:ascii="Times New Roman" w:hAnsi="Times New Roman" w:eastAsia="仿宋_GB2312" w:cs="Times New Roman"/>
                <w:bCs/>
                <w:sz w:val="24"/>
                <w:szCs w:val="24"/>
                <w:lang w:val="en-US" w:eastAsia="zh-CN"/>
              </w:rPr>
              <w:t>情况</w:t>
            </w:r>
          </w:p>
        </w:tc>
        <w:tc>
          <w:tcPr>
            <w:tcW w:w="3393" w:type="pct"/>
            <w:tcBorders>
              <w:bottom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snapToGrid/>
              <w:spacing w:line="300" w:lineRule="exact"/>
              <w:jc w:val="both"/>
              <w:textAlignment w:val="auto"/>
              <w:rPr>
                <w:rFonts w:hint="default" w:ascii="Times New Roman" w:hAnsi="Times New Roman" w:eastAsia="仿宋_GB2312" w:cs="Times New Roman"/>
                <w:bCs/>
                <w:sz w:val="24"/>
                <w:szCs w:val="24"/>
                <w:lang w:val="en"/>
              </w:rPr>
            </w:pPr>
            <w:r>
              <w:rPr>
                <w:rFonts w:hint="default" w:ascii="Times New Roman" w:hAnsi="Times New Roman" w:eastAsia="仿宋_GB2312" w:cs="Times New Roman"/>
                <w:bCs/>
                <w:sz w:val="24"/>
                <w:szCs w:val="24"/>
              </w:rPr>
              <w:t>安全管理目标明确，机构健全，</w:t>
            </w:r>
            <w:r>
              <w:rPr>
                <w:rFonts w:hint="default" w:ascii="Times New Roman" w:hAnsi="Times New Roman" w:eastAsia="仿宋_GB2312" w:cs="Times New Roman"/>
                <w:bCs/>
                <w:sz w:val="24"/>
                <w:szCs w:val="24"/>
                <w:lang w:val="en"/>
              </w:rPr>
              <w:t>成立安全生产领导小组，</w:t>
            </w:r>
            <w:r>
              <w:rPr>
                <w:rFonts w:hint="default" w:ascii="Times New Roman" w:hAnsi="Times New Roman" w:eastAsia="仿宋_GB2312" w:cs="Times New Roman"/>
                <w:bCs/>
                <w:sz w:val="24"/>
                <w:szCs w:val="24"/>
              </w:rPr>
              <w:t>岗位职责明确，</w:t>
            </w:r>
            <w:r>
              <w:rPr>
                <w:rFonts w:hint="default" w:ascii="Times New Roman" w:hAnsi="Times New Roman" w:eastAsia="仿宋_GB2312" w:cs="Times New Roman"/>
                <w:bCs/>
                <w:sz w:val="24"/>
                <w:szCs w:val="24"/>
                <w:lang w:val="en"/>
              </w:rPr>
              <w:t>安全生产管理人员工作记录完善</w:t>
            </w:r>
            <w:r>
              <w:rPr>
                <w:rFonts w:hint="default" w:ascii="Times New Roman" w:hAnsi="Times New Roman" w:eastAsia="仿宋_GB2312" w:cs="Times New Roman"/>
                <w:bCs/>
                <w:sz w:val="24"/>
                <w:szCs w:val="24"/>
              </w:rPr>
              <w:t>。</w:t>
            </w:r>
          </w:p>
        </w:tc>
        <w:tc>
          <w:tcPr>
            <w:tcW w:w="617"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35" w:type="pct"/>
            <w:tcBorders>
              <w:top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snapToGrid/>
              <w:spacing w:line="30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4</w:t>
            </w:r>
          </w:p>
        </w:tc>
        <w:tc>
          <w:tcPr>
            <w:tcW w:w="752" w:type="pct"/>
            <w:tcBorders>
              <w:top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snapToGrid/>
              <w:spacing w:line="30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rPr>
              <w:t>安全管理制度</w:t>
            </w:r>
            <w:r>
              <w:rPr>
                <w:rFonts w:hint="default" w:ascii="Times New Roman" w:hAnsi="Times New Roman" w:eastAsia="仿宋_GB2312" w:cs="Times New Roman"/>
                <w:bCs/>
                <w:sz w:val="24"/>
                <w:szCs w:val="24"/>
                <w:lang w:val="en-US" w:eastAsia="zh-CN"/>
              </w:rPr>
              <w:t>建立情况</w:t>
            </w:r>
          </w:p>
        </w:tc>
        <w:tc>
          <w:tcPr>
            <w:tcW w:w="3393" w:type="pct"/>
            <w:tcBorders>
              <w:top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snapToGrid/>
              <w:spacing w:line="300" w:lineRule="exact"/>
              <w:jc w:val="both"/>
              <w:textAlignment w:val="auto"/>
              <w:rPr>
                <w:rFonts w:hint="default" w:ascii="Times New Roman" w:hAnsi="Times New Roman" w:eastAsia="仿宋_GB2312" w:cs="Times New Roman"/>
                <w:bCs/>
                <w:sz w:val="24"/>
                <w:szCs w:val="24"/>
                <w:lang w:val="en"/>
              </w:rPr>
            </w:pPr>
            <w:r>
              <w:rPr>
                <w:rFonts w:hint="default" w:ascii="Times New Roman" w:hAnsi="Times New Roman" w:eastAsia="仿宋_GB2312" w:cs="Times New Roman"/>
                <w:bCs/>
                <w:sz w:val="24"/>
                <w:szCs w:val="24"/>
                <w:lang w:val="en"/>
              </w:rPr>
              <w:t>建立安全生产管理制度体系，制度符合国家、行业现行的法律法规和规章制度的要求，并落实到位。定期召开安全生产会议，安全会议资料清晰完善、真实可查。</w:t>
            </w:r>
          </w:p>
        </w:tc>
        <w:tc>
          <w:tcPr>
            <w:tcW w:w="617" w:type="pct"/>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00" w:lineRule="exact"/>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5" w:type="pct"/>
            <w:tcBorders>
              <w:top w:val="single" w:color="auto" w:sz="4" w:space="0"/>
              <w:bottom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snapToGrid/>
              <w:spacing w:line="30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5</w:t>
            </w:r>
          </w:p>
        </w:tc>
        <w:tc>
          <w:tcPr>
            <w:tcW w:w="752" w:type="pct"/>
            <w:tcBorders>
              <w:top w:val="single" w:color="auto" w:sz="4" w:space="0"/>
              <w:bottom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snapToGrid/>
              <w:spacing w:line="30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rPr>
              <w:t>安全责任落实</w:t>
            </w:r>
            <w:r>
              <w:rPr>
                <w:rFonts w:hint="default" w:ascii="Times New Roman" w:hAnsi="Times New Roman" w:eastAsia="仿宋_GB2312" w:cs="Times New Roman"/>
                <w:bCs/>
                <w:sz w:val="24"/>
                <w:szCs w:val="24"/>
                <w:lang w:val="en-US" w:eastAsia="zh-CN"/>
              </w:rPr>
              <w:t>情况</w:t>
            </w:r>
          </w:p>
        </w:tc>
        <w:tc>
          <w:tcPr>
            <w:tcW w:w="3393" w:type="pct"/>
            <w:tcBorders>
              <w:top w:val="single" w:color="auto" w:sz="4" w:space="0"/>
              <w:bottom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snapToGrid/>
              <w:spacing w:line="300" w:lineRule="exact"/>
              <w:jc w:val="both"/>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建立全员安全生产责任制，并明确各岗位的责任人员、责任范围和考核标准等内容</w:t>
            </w:r>
            <w:r>
              <w:rPr>
                <w:rFonts w:hint="default" w:ascii="Times New Roman" w:hAnsi="Times New Roman" w:eastAsia="仿宋_GB2312" w:cs="Times New Roman"/>
                <w:bCs/>
                <w:sz w:val="24"/>
                <w:szCs w:val="24"/>
                <w:lang w:eastAsia="zh-CN"/>
              </w:rPr>
              <w:t>，</w:t>
            </w:r>
            <w:r>
              <w:rPr>
                <w:rFonts w:hint="default" w:ascii="Times New Roman" w:hAnsi="Times New Roman" w:eastAsia="仿宋_GB2312" w:cs="Times New Roman"/>
                <w:bCs/>
                <w:sz w:val="24"/>
                <w:szCs w:val="24"/>
              </w:rPr>
              <w:t>层层签订责任书。</w:t>
            </w:r>
          </w:p>
        </w:tc>
        <w:tc>
          <w:tcPr>
            <w:tcW w:w="617"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35" w:type="pct"/>
            <w:tcBorders>
              <w:top w:val="single" w:color="auto" w:sz="4" w:space="0"/>
              <w:bottom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snapToGrid/>
              <w:spacing w:line="30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6</w:t>
            </w:r>
          </w:p>
        </w:tc>
        <w:tc>
          <w:tcPr>
            <w:tcW w:w="752" w:type="pct"/>
            <w:tcBorders>
              <w:top w:val="single" w:color="auto" w:sz="4" w:space="0"/>
              <w:bottom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snapToGrid/>
              <w:spacing w:line="30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rPr>
              <w:t>安全风险管控和隐患排查治理</w:t>
            </w:r>
            <w:r>
              <w:rPr>
                <w:rFonts w:hint="default" w:ascii="Times New Roman" w:hAnsi="Times New Roman" w:eastAsia="仿宋_GB2312" w:cs="Times New Roman"/>
                <w:bCs/>
                <w:sz w:val="24"/>
                <w:szCs w:val="24"/>
                <w:lang w:val="en-US" w:eastAsia="zh-CN"/>
              </w:rPr>
              <w:t>情况</w:t>
            </w:r>
          </w:p>
        </w:tc>
        <w:tc>
          <w:tcPr>
            <w:tcW w:w="3393" w:type="pct"/>
            <w:tcBorders>
              <w:top w:val="single" w:color="auto" w:sz="4" w:space="0"/>
              <w:bottom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snapToGrid/>
              <w:spacing w:line="300" w:lineRule="exact"/>
              <w:jc w:val="both"/>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按规定开展施工安全风险辨识和风险评估。按照风险分级管控要求，制定风险管控措施，对重大风险制定安全管控方案。定期开展安全检查，如实记录隐患排查治理情况，一般事故隐患应立即排除，做好复查验证。</w:t>
            </w:r>
          </w:p>
        </w:tc>
        <w:tc>
          <w:tcPr>
            <w:tcW w:w="617"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00" w:lineRule="exact"/>
              <w:textAlignment w:val="auto"/>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235" w:type="pct"/>
            <w:tcBorders>
              <w:top w:val="single" w:color="auto" w:sz="4" w:space="0"/>
              <w:bottom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snapToGrid/>
              <w:spacing w:line="30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7</w:t>
            </w:r>
          </w:p>
        </w:tc>
        <w:tc>
          <w:tcPr>
            <w:tcW w:w="752" w:type="pct"/>
            <w:tcBorders>
              <w:top w:val="single" w:color="auto" w:sz="4" w:space="0"/>
              <w:bottom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snapToGrid/>
              <w:spacing w:line="30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rPr>
              <w:t>安全技术管理</w:t>
            </w:r>
            <w:r>
              <w:rPr>
                <w:rFonts w:hint="default" w:ascii="Times New Roman" w:hAnsi="Times New Roman" w:eastAsia="仿宋_GB2312" w:cs="Times New Roman"/>
                <w:bCs/>
                <w:sz w:val="24"/>
                <w:szCs w:val="24"/>
                <w:lang w:val="en-US" w:eastAsia="zh-CN"/>
              </w:rPr>
              <w:t>情况</w:t>
            </w:r>
          </w:p>
        </w:tc>
        <w:tc>
          <w:tcPr>
            <w:tcW w:w="3393" w:type="pct"/>
            <w:tcBorders>
              <w:top w:val="single" w:color="auto" w:sz="4" w:space="0"/>
              <w:bottom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snapToGrid/>
              <w:spacing w:line="300" w:lineRule="exact"/>
              <w:jc w:val="both"/>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施工组织设计及专项施工方案符合工程实际，具有针对性和可操作性，按规定程序审查、审批；安全技术交底由项目部技术负责人负责组织实施，实行逐级交底，并由双方签字确认</w:t>
            </w:r>
            <w:r>
              <w:rPr>
                <w:rFonts w:hint="eastAsia" w:ascii="Times New Roman" w:hAnsi="Times New Roman" w:eastAsia="仿宋_GB2312" w:cs="Times New Roman"/>
                <w:bCs/>
                <w:sz w:val="24"/>
                <w:szCs w:val="24"/>
                <w:lang w:eastAsia="zh-CN"/>
              </w:rPr>
              <w:t>；</w:t>
            </w:r>
            <w:r>
              <w:rPr>
                <w:rFonts w:hint="default" w:ascii="Times New Roman" w:hAnsi="Times New Roman" w:eastAsia="仿宋_GB2312" w:cs="Times New Roman"/>
                <w:bCs/>
                <w:sz w:val="24"/>
                <w:szCs w:val="24"/>
              </w:rPr>
              <w:t>按规定制定临时用电方案</w:t>
            </w:r>
            <w:r>
              <w:rPr>
                <w:rFonts w:hint="eastAsia" w:ascii="Times New Roman" w:hAnsi="Times New Roman" w:eastAsia="仿宋_GB2312" w:cs="Times New Roman"/>
                <w:bCs/>
                <w:sz w:val="24"/>
                <w:szCs w:val="24"/>
                <w:lang w:eastAsia="zh-CN"/>
              </w:rPr>
              <w:t>，</w:t>
            </w:r>
            <w:r>
              <w:rPr>
                <w:rFonts w:hint="default" w:ascii="Times New Roman" w:hAnsi="Times New Roman" w:eastAsia="仿宋_GB2312" w:cs="Times New Roman"/>
                <w:bCs/>
                <w:sz w:val="24"/>
                <w:szCs w:val="24"/>
              </w:rPr>
              <w:t>项目地质灾害评估报告等地质灾害资料完备，主要意见和建议有效执行</w:t>
            </w:r>
            <w:r>
              <w:rPr>
                <w:rFonts w:hint="eastAsia" w:ascii="Times New Roman" w:hAnsi="Times New Roman" w:eastAsia="仿宋_GB2312" w:cs="Times New Roman"/>
                <w:bCs/>
                <w:sz w:val="24"/>
                <w:szCs w:val="24"/>
                <w:lang w:eastAsia="zh-CN"/>
              </w:rPr>
              <w:t>；</w:t>
            </w:r>
            <w:r>
              <w:rPr>
                <w:rFonts w:hint="default" w:ascii="Times New Roman" w:hAnsi="Times New Roman" w:eastAsia="仿宋_GB2312" w:cs="Times New Roman"/>
                <w:bCs/>
                <w:sz w:val="24"/>
                <w:szCs w:val="24"/>
              </w:rPr>
              <w:t>按要求开展“两区三厂”地质灾害危险性评估。</w:t>
            </w:r>
          </w:p>
        </w:tc>
        <w:tc>
          <w:tcPr>
            <w:tcW w:w="617"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00" w:lineRule="exact"/>
              <w:textAlignment w:val="auto"/>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35" w:type="pct"/>
            <w:tcBorders>
              <w:top w:val="single" w:color="auto" w:sz="4" w:space="0"/>
              <w:bottom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snapToGrid/>
              <w:spacing w:line="30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8</w:t>
            </w:r>
          </w:p>
        </w:tc>
        <w:tc>
          <w:tcPr>
            <w:tcW w:w="752" w:type="pct"/>
            <w:tcBorders>
              <w:top w:val="single" w:color="auto" w:sz="4" w:space="0"/>
              <w:bottom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snapToGrid/>
              <w:spacing w:line="3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安全教育培训</w:t>
            </w:r>
            <w:r>
              <w:rPr>
                <w:rFonts w:hint="default" w:ascii="Times New Roman" w:hAnsi="Times New Roman" w:eastAsia="仿宋_GB2312" w:cs="Times New Roman"/>
                <w:bCs/>
                <w:sz w:val="24"/>
                <w:szCs w:val="24"/>
                <w:lang w:val="en-US" w:eastAsia="zh-CN"/>
              </w:rPr>
              <w:t>情况</w:t>
            </w:r>
          </w:p>
        </w:tc>
        <w:tc>
          <w:tcPr>
            <w:tcW w:w="3393" w:type="pct"/>
            <w:tcBorders>
              <w:top w:val="single" w:color="auto" w:sz="4" w:space="0"/>
              <w:bottom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snapToGrid/>
              <w:spacing w:line="300" w:lineRule="exact"/>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制定年度安全教育培训计划并实施。对从业人员进行安全生产教育和培训，考核合格后方可上岗。建立班组实名登记台账。新职工上岗前必须进行三级安全教育，结合季节特点、施工特点、安全形势等开展经常性教育和警示教育。开展班前教育，做好记录。</w:t>
            </w:r>
          </w:p>
        </w:tc>
        <w:tc>
          <w:tcPr>
            <w:tcW w:w="617"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00" w:lineRule="exact"/>
              <w:textAlignment w:val="auto"/>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235" w:type="pct"/>
            <w:tcBorders>
              <w:top w:val="single" w:color="auto" w:sz="4" w:space="0"/>
              <w:bottom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snapToGrid/>
              <w:spacing w:line="30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9</w:t>
            </w:r>
          </w:p>
        </w:tc>
        <w:tc>
          <w:tcPr>
            <w:tcW w:w="752" w:type="pct"/>
            <w:tcBorders>
              <w:top w:val="single" w:color="auto" w:sz="4" w:space="0"/>
              <w:bottom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snapToGrid/>
              <w:spacing w:line="3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设备设施管理</w:t>
            </w:r>
            <w:r>
              <w:rPr>
                <w:rFonts w:hint="default" w:ascii="Times New Roman" w:hAnsi="Times New Roman" w:eastAsia="仿宋_GB2312" w:cs="Times New Roman"/>
                <w:bCs/>
                <w:sz w:val="24"/>
                <w:szCs w:val="24"/>
                <w:lang w:val="en-US" w:eastAsia="zh-CN"/>
              </w:rPr>
              <w:t>情况</w:t>
            </w:r>
          </w:p>
        </w:tc>
        <w:tc>
          <w:tcPr>
            <w:tcW w:w="3393" w:type="pct"/>
            <w:tcBorders>
              <w:top w:val="single" w:color="auto" w:sz="4" w:space="0"/>
              <w:bottom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snapToGrid/>
              <w:spacing w:line="300" w:lineRule="exact"/>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施工现场的机械设备、施工机具及配件、厂内载人车辆，必须由专人管理，定期进行检查、维修和保养。特种设备投入使用前经法定检验合格，按规定办理使用登记。建立特种设备“一机一档”管理档案。</w:t>
            </w:r>
          </w:p>
        </w:tc>
        <w:tc>
          <w:tcPr>
            <w:tcW w:w="617"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00" w:lineRule="exact"/>
              <w:textAlignment w:val="auto"/>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5" w:type="pct"/>
            <w:tcBorders>
              <w:top w:val="single" w:color="auto" w:sz="4" w:space="0"/>
              <w:bottom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snapToGrid/>
              <w:spacing w:line="30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10</w:t>
            </w:r>
          </w:p>
        </w:tc>
        <w:tc>
          <w:tcPr>
            <w:tcW w:w="752" w:type="pct"/>
            <w:tcBorders>
              <w:top w:val="single" w:color="auto" w:sz="4" w:space="0"/>
              <w:bottom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snapToGrid/>
              <w:spacing w:line="3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应急管理</w:t>
            </w:r>
            <w:r>
              <w:rPr>
                <w:rFonts w:hint="default" w:ascii="Times New Roman" w:hAnsi="Times New Roman" w:eastAsia="仿宋_GB2312" w:cs="Times New Roman"/>
                <w:bCs/>
                <w:sz w:val="24"/>
                <w:szCs w:val="24"/>
                <w:lang w:val="en-US" w:eastAsia="zh-CN"/>
              </w:rPr>
              <w:t>情况</w:t>
            </w:r>
          </w:p>
        </w:tc>
        <w:tc>
          <w:tcPr>
            <w:tcW w:w="3393" w:type="pct"/>
            <w:tcBorders>
              <w:top w:val="single" w:color="auto" w:sz="4" w:space="0"/>
              <w:bottom w:val="single" w:color="auto" w:sz="4" w:space="0"/>
            </w:tcBorders>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snapToGrid/>
              <w:spacing w:line="300" w:lineRule="exact"/>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按规定编制综合应急预案、专项应急预案和现场处置方案，建立应急管理组织，配备兼职的应急队伍。建立消防和应急救援的器材、设备、物资清单，按照规定频率开展应急演练，并及时总结评估。</w:t>
            </w:r>
          </w:p>
        </w:tc>
        <w:tc>
          <w:tcPr>
            <w:tcW w:w="617" w:type="pct"/>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00" w:lineRule="exact"/>
              <w:textAlignment w:val="auto"/>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35" w:type="pct"/>
            <w:tcBorders>
              <w:top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snapToGrid/>
              <w:spacing w:line="30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11</w:t>
            </w:r>
          </w:p>
        </w:tc>
        <w:tc>
          <w:tcPr>
            <w:tcW w:w="752" w:type="pct"/>
            <w:tcBorders>
              <w:top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snapToGrid/>
              <w:spacing w:line="3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安全费用</w:t>
            </w:r>
            <w:r>
              <w:rPr>
                <w:rFonts w:hint="default" w:ascii="Times New Roman" w:hAnsi="Times New Roman" w:eastAsia="仿宋_GB2312" w:cs="Times New Roman"/>
                <w:bCs/>
                <w:sz w:val="24"/>
                <w:szCs w:val="24"/>
                <w:lang w:val="en-US" w:eastAsia="zh-CN"/>
              </w:rPr>
              <w:t>管理情况</w:t>
            </w:r>
          </w:p>
        </w:tc>
        <w:tc>
          <w:tcPr>
            <w:tcW w:w="3393" w:type="pct"/>
            <w:tcBorders>
              <w:top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snapToGrid/>
              <w:spacing w:line="300" w:lineRule="exact"/>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按规定使用安全生产费用，建立使用台账，安全投入满足施工安全需要。</w:t>
            </w:r>
          </w:p>
        </w:tc>
        <w:tc>
          <w:tcPr>
            <w:tcW w:w="617" w:type="pct"/>
            <w:tcBorders>
              <w:top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00" w:lineRule="exact"/>
              <w:textAlignment w:val="auto"/>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5" w:type="pct"/>
            <w:tcBorders>
              <w:top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snapToGrid/>
              <w:spacing w:line="30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12</w:t>
            </w:r>
          </w:p>
        </w:tc>
        <w:tc>
          <w:tcPr>
            <w:tcW w:w="752" w:type="pct"/>
            <w:tcBorders>
              <w:top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snapToGrid/>
              <w:spacing w:line="3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重大隐患排查整治和重大风险防范化解</w:t>
            </w:r>
            <w:r>
              <w:rPr>
                <w:rFonts w:hint="default" w:ascii="Times New Roman" w:hAnsi="Times New Roman" w:eastAsia="仿宋_GB2312" w:cs="Times New Roman"/>
                <w:bCs/>
                <w:sz w:val="24"/>
                <w:szCs w:val="24"/>
                <w:lang w:val="en-US" w:eastAsia="zh-CN"/>
              </w:rPr>
              <w:t>情况</w:t>
            </w:r>
          </w:p>
        </w:tc>
        <w:tc>
          <w:tcPr>
            <w:tcW w:w="3393" w:type="pct"/>
            <w:tcBorders>
              <w:top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snapToGrid/>
              <w:spacing w:line="300" w:lineRule="exact"/>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重大事故隐患要挂牌整改，及时上报，项目负责人要带班检查。发现重大事故隐患的，应立即停止相关作业并及时整治。强化重大风险摸排辨识，精准实施重大风险管控，有效防范化解重大风险。</w:t>
            </w:r>
          </w:p>
        </w:tc>
        <w:tc>
          <w:tcPr>
            <w:tcW w:w="617" w:type="pct"/>
            <w:tcBorders>
              <w:top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235"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snapToGrid/>
              <w:spacing w:line="30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13</w:t>
            </w:r>
          </w:p>
        </w:tc>
        <w:tc>
          <w:tcPr>
            <w:tcW w:w="752"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snapToGrid/>
              <w:spacing w:line="3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两区三</w:t>
            </w:r>
            <w:r>
              <w:rPr>
                <w:rFonts w:hint="default" w:ascii="Times New Roman" w:hAnsi="Times New Roman" w:eastAsia="仿宋_GB2312" w:cs="Times New Roman"/>
                <w:bCs/>
                <w:sz w:val="24"/>
                <w:szCs w:val="24"/>
                <w:lang w:val="en-US" w:eastAsia="zh-CN"/>
              </w:rPr>
              <w:t>厂安全管理情况</w:t>
            </w:r>
          </w:p>
        </w:tc>
        <w:tc>
          <w:tcPr>
            <w:tcW w:w="3393"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snapToGrid/>
              <w:spacing w:line="300" w:lineRule="exact"/>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办公、生活区严禁设置在危险区域。施工现场驻地及场站周边存在不良地质的，应开展地质灾害危险性评估。生活区严禁存放易燃易爆等危险品。拌合站应进行专项设计与验算，拌合设备、罐体、料棚等应设置防倾覆措施，罐体等高耸建筑按规定设置防雷接地设施。施工现场临时用电应采用“TN-S接零保护系统”，按“三级配电，二级漏电保护”设置。钢筋加工场应设置加工区与材料存放区。材料存放应按照成品、半成品、原材料进行区分。施工生产、生活、办公区域消防设施、消防通道和安全距离符合消防安全要求。预制场构件存放场地基应进行处理，排水顺畅。大型构件存放层数和间距符合规范要求，并采取有效防倾覆措施。张拉作业应设置警戒区，并有安全防护措施。便道在急弯、陡坡、连续转弯等危险路段应硬化，临水临崖侧应设置防撞设施。</w:t>
            </w:r>
          </w:p>
        </w:tc>
        <w:tc>
          <w:tcPr>
            <w:tcW w:w="617" w:type="pct"/>
            <w:noWrap w:val="0"/>
            <w:vAlign w:val="top"/>
          </w:tcPr>
          <w:p>
            <w:pPr>
              <w:keepNext w:val="0"/>
              <w:keepLines w:val="0"/>
              <w:pageBreakBefore w:val="0"/>
              <w:widowControl w:val="0"/>
              <w:kinsoku/>
              <w:wordWrap/>
              <w:overflowPunct/>
              <w:topLinePunct w:val="0"/>
              <w:autoSpaceDE/>
              <w:autoSpaceDN/>
              <w:bidi w:val="0"/>
              <w:adjustRightInd w:val="0"/>
              <w:snapToGrid/>
              <w:spacing w:line="300" w:lineRule="exact"/>
              <w:textAlignment w:val="auto"/>
              <w:rPr>
                <w:rFonts w:hint="default" w:ascii="Times New Roman" w:hAnsi="Times New Roman" w:eastAsia="仿宋_GB2312" w:cs="Times New Roman"/>
                <w:b/>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35"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snapToGrid/>
              <w:spacing w:line="30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14</w:t>
            </w:r>
          </w:p>
        </w:tc>
        <w:tc>
          <w:tcPr>
            <w:tcW w:w="752"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snapToGrid/>
              <w:spacing w:line="3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路基工程</w:t>
            </w:r>
            <w:r>
              <w:rPr>
                <w:rFonts w:hint="default" w:ascii="Times New Roman" w:hAnsi="Times New Roman" w:eastAsia="仿宋_GB2312" w:cs="Times New Roman"/>
                <w:bCs/>
                <w:sz w:val="24"/>
                <w:szCs w:val="24"/>
                <w:lang w:val="en-US" w:eastAsia="zh-CN"/>
              </w:rPr>
              <w:t>安全管理情况</w:t>
            </w:r>
          </w:p>
        </w:tc>
        <w:tc>
          <w:tcPr>
            <w:tcW w:w="3393"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snapToGrid/>
              <w:spacing w:line="300" w:lineRule="exact"/>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边坡施工开挖一级防护一级。高边坡、滑坡体、危石段应设置风险告知牌，并设置必要的安全防护措施。不良地质边坡开挖前应提前施作排水设施。路基土石方、挖孔桩等爆破作业应严格按方案实施。爆破前应设置警戒区，爆破后应先进行排险后方可进行下步施工。</w:t>
            </w:r>
          </w:p>
        </w:tc>
        <w:tc>
          <w:tcPr>
            <w:tcW w:w="617" w:type="pct"/>
            <w:noWrap w:val="0"/>
            <w:vAlign w:val="top"/>
          </w:tcPr>
          <w:p>
            <w:pPr>
              <w:keepNext w:val="0"/>
              <w:keepLines w:val="0"/>
              <w:pageBreakBefore w:val="0"/>
              <w:widowControl w:val="0"/>
              <w:kinsoku/>
              <w:wordWrap/>
              <w:overflowPunct/>
              <w:topLinePunct w:val="0"/>
              <w:autoSpaceDE/>
              <w:autoSpaceDN/>
              <w:bidi w:val="0"/>
              <w:adjustRightInd w:val="0"/>
              <w:snapToGrid/>
              <w:spacing w:line="300" w:lineRule="exact"/>
              <w:textAlignment w:val="auto"/>
              <w:rPr>
                <w:rFonts w:hint="default" w:ascii="Times New Roman" w:hAnsi="Times New Roman" w:eastAsia="仿宋_GB2312" w:cs="Times New Roman"/>
                <w:b/>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235"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15</w:t>
            </w:r>
          </w:p>
        </w:tc>
        <w:tc>
          <w:tcPr>
            <w:tcW w:w="752"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路面工程</w:t>
            </w:r>
            <w:r>
              <w:rPr>
                <w:rFonts w:hint="default" w:ascii="Times New Roman" w:hAnsi="Times New Roman" w:eastAsia="仿宋_GB2312" w:cs="Times New Roman"/>
                <w:bCs/>
                <w:sz w:val="24"/>
                <w:szCs w:val="24"/>
                <w:lang w:val="en-US" w:eastAsia="zh-CN"/>
              </w:rPr>
              <w:t>安全</w:t>
            </w:r>
            <w:r>
              <w:rPr>
                <w:rFonts w:hint="eastAsia" w:ascii="Times New Roman" w:hAnsi="Times New Roman" w:eastAsia="仿宋_GB2312" w:cs="Times New Roman"/>
                <w:bCs/>
                <w:sz w:val="24"/>
                <w:szCs w:val="24"/>
                <w:lang w:val="en-US" w:eastAsia="zh-CN"/>
              </w:rPr>
              <w:t xml:space="preserve">        </w:t>
            </w:r>
            <w:r>
              <w:rPr>
                <w:rFonts w:hint="default" w:ascii="Times New Roman" w:hAnsi="Times New Roman" w:eastAsia="仿宋_GB2312" w:cs="Times New Roman"/>
                <w:bCs/>
                <w:sz w:val="24"/>
                <w:szCs w:val="24"/>
                <w:lang w:val="en-US" w:eastAsia="zh-CN"/>
              </w:rPr>
              <w:t>管理情况</w:t>
            </w:r>
          </w:p>
        </w:tc>
        <w:tc>
          <w:tcPr>
            <w:tcW w:w="3393" w:type="pct"/>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spacing w:line="300" w:lineRule="exact"/>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在通车道路上施工或夜间作业时，应采取限速､导流及渠化等措施，交通指挥人员和上路作业人员应按规定穿着安全反光标志服或反光背心。保通人员应经过专业培训。施工区域实行交通管制。机械设备夜间停放应有反光装置。摊铺施工应安排专人负责指挥。</w:t>
            </w:r>
          </w:p>
        </w:tc>
        <w:tc>
          <w:tcPr>
            <w:tcW w:w="617" w:type="pct"/>
            <w:noWrap w:val="0"/>
            <w:vAlign w:val="top"/>
          </w:tcPr>
          <w:p>
            <w:pPr>
              <w:keepNext w:val="0"/>
              <w:keepLines w:val="0"/>
              <w:pageBreakBefore w:val="0"/>
              <w:widowControl w:val="0"/>
              <w:kinsoku/>
              <w:wordWrap/>
              <w:overflowPunct/>
              <w:topLinePunct w:val="0"/>
              <w:autoSpaceDE/>
              <w:autoSpaceDN/>
              <w:bidi w:val="0"/>
              <w:adjustRightInd w:val="0"/>
              <w:snapToGrid/>
              <w:spacing w:line="300" w:lineRule="exact"/>
              <w:textAlignment w:val="auto"/>
              <w:rPr>
                <w:rFonts w:hint="default" w:ascii="Times New Roman" w:hAnsi="Times New Roman" w:eastAsia="仿宋_GB2312" w:cs="Times New Roman"/>
                <w:b/>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235" w:type="pct"/>
            <w:tcBorders>
              <w:top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16</w:t>
            </w:r>
          </w:p>
        </w:tc>
        <w:tc>
          <w:tcPr>
            <w:tcW w:w="752" w:type="pct"/>
            <w:tcBorders>
              <w:top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桥梁工程</w:t>
            </w:r>
            <w:r>
              <w:rPr>
                <w:rFonts w:hint="default" w:ascii="Times New Roman" w:hAnsi="Times New Roman" w:eastAsia="仿宋_GB2312" w:cs="Times New Roman"/>
                <w:bCs/>
                <w:sz w:val="24"/>
                <w:szCs w:val="24"/>
                <w:lang w:val="en-US" w:eastAsia="zh-CN"/>
              </w:rPr>
              <w:t>安全</w:t>
            </w:r>
            <w:r>
              <w:rPr>
                <w:rFonts w:hint="eastAsia" w:ascii="Times New Roman" w:hAnsi="Times New Roman" w:eastAsia="仿宋_GB2312" w:cs="Times New Roman"/>
                <w:bCs/>
                <w:sz w:val="24"/>
                <w:szCs w:val="24"/>
                <w:lang w:val="en-US" w:eastAsia="zh-CN"/>
              </w:rPr>
              <w:t xml:space="preserve">      </w:t>
            </w:r>
            <w:r>
              <w:rPr>
                <w:rFonts w:hint="default" w:ascii="Times New Roman" w:hAnsi="Times New Roman" w:eastAsia="仿宋_GB2312" w:cs="Times New Roman"/>
                <w:bCs/>
                <w:sz w:val="24"/>
                <w:szCs w:val="24"/>
                <w:lang w:val="en-US" w:eastAsia="zh-CN"/>
              </w:rPr>
              <w:t>管理情况</w:t>
            </w:r>
          </w:p>
        </w:tc>
        <w:tc>
          <w:tcPr>
            <w:tcW w:w="3393" w:type="pct"/>
            <w:tcBorders>
              <w:top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spacing w:line="300" w:lineRule="exact"/>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施工区域应设置警戒设施或警示灯。挖孔桩施工应对有害气体进行监测，保持通风；孔内采用安全特低电压照明；起吊设备应装设限位器和防脱钩装置。高处作业必须设置人员上下专用通道。严禁使用塔吊、汽车吊载人上下墩台。墩台施工应搭设脚手架及作业平台，模板安装必须牢固。挂篮按方案组拼后进行全面检查，做静载试验。架桥机应有限制运动行程和工作位置的装置、锚定、防风和防滑移的装置，联锁保护装置和紧急停止开关等安全防护装置。梁板吊装就位后及时进行稳固。架桥机平衡配重、限位及支垫稳固。桥面系施工临边应设置安全防护栏杆及安全网。</w:t>
            </w:r>
          </w:p>
        </w:tc>
        <w:tc>
          <w:tcPr>
            <w:tcW w:w="617" w:type="pct"/>
            <w:tcBorders>
              <w:top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00" w:lineRule="exact"/>
              <w:textAlignment w:val="auto"/>
              <w:rPr>
                <w:rFonts w:hint="default"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235" w:type="pct"/>
            <w:tcBorders>
              <w:top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17</w:t>
            </w:r>
          </w:p>
        </w:tc>
        <w:tc>
          <w:tcPr>
            <w:tcW w:w="752" w:type="pct"/>
            <w:tcBorders>
              <w:top w:val="single" w:color="auto" w:sz="4" w:space="0"/>
              <w:bottom w:val="single" w:color="auto" w:sz="4" w:space="0"/>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隧道工程</w:t>
            </w:r>
            <w:r>
              <w:rPr>
                <w:rFonts w:hint="default" w:ascii="Times New Roman" w:hAnsi="Times New Roman" w:eastAsia="仿宋_GB2312" w:cs="Times New Roman"/>
                <w:bCs/>
                <w:sz w:val="24"/>
                <w:szCs w:val="24"/>
                <w:lang w:val="en-US" w:eastAsia="zh-CN"/>
              </w:rPr>
              <w:t>安全</w:t>
            </w:r>
            <w:r>
              <w:rPr>
                <w:rFonts w:hint="eastAsia" w:ascii="Times New Roman" w:hAnsi="Times New Roman" w:eastAsia="仿宋_GB2312" w:cs="Times New Roman"/>
                <w:bCs/>
                <w:sz w:val="24"/>
                <w:szCs w:val="24"/>
                <w:lang w:val="en-US" w:eastAsia="zh-CN"/>
              </w:rPr>
              <w:t xml:space="preserve">        </w:t>
            </w:r>
            <w:r>
              <w:rPr>
                <w:rFonts w:hint="default" w:ascii="Times New Roman" w:hAnsi="Times New Roman" w:eastAsia="仿宋_GB2312" w:cs="Times New Roman"/>
                <w:bCs/>
                <w:sz w:val="24"/>
                <w:szCs w:val="24"/>
                <w:lang w:val="en-US" w:eastAsia="zh-CN"/>
              </w:rPr>
              <w:t>管理情况</w:t>
            </w:r>
          </w:p>
        </w:tc>
        <w:tc>
          <w:tcPr>
            <w:tcW w:w="3393" w:type="pct"/>
            <w:tcBorders>
              <w:right w:val="single" w:color="auto" w:sz="4" w:space="0"/>
            </w:tcBorders>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val="0"/>
              <w:snapToGrid/>
              <w:spacing w:line="300" w:lineRule="exact"/>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设立门禁系统和值班制度。洞口排水系统完善；洞内通风、照明、防尘及有毒有害气体监测设备设施齐备，运行正常。按规定设置逃生通道、通风设备、消防及通讯器材，用电规范。长大隧道和不良地质隧道必须进行超前地质预报。监控量测数据应当真实、准确，对掌子面稳定性开展巡视检查，有记录。安全步距满足规范要求。钢架拱脚必须放在牢固的基础上。初期支护和二衬必须按施工方案组织实施。</w:t>
            </w:r>
          </w:p>
        </w:tc>
        <w:tc>
          <w:tcPr>
            <w:tcW w:w="617" w:type="pct"/>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hint="default" w:ascii="Times New Roman" w:hAnsi="Times New Roman" w:eastAsia="仿宋_GB2312" w:cs="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2" w:hRule="atLeast"/>
        </w:trPr>
        <w:tc>
          <w:tcPr>
            <w:tcW w:w="235" w:type="pct"/>
            <w:noWrap w:val="0"/>
            <w:vAlign w:val="center"/>
          </w:tcPr>
          <w:p>
            <w:pPr>
              <w:keepNext w:val="0"/>
              <w:keepLines w:val="0"/>
              <w:pageBreakBefore w:val="0"/>
              <w:widowControl w:val="0"/>
              <w:kinsoku/>
              <w:wordWrap/>
              <w:overflowPunct/>
              <w:topLinePunct w:val="0"/>
              <w:autoSpaceDE/>
              <w:autoSpaceDN/>
              <w:bidi w:val="0"/>
              <w:snapToGrid/>
              <w:spacing w:line="300" w:lineRule="exact"/>
              <w:jc w:val="center"/>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18</w:t>
            </w:r>
          </w:p>
        </w:tc>
        <w:tc>
          <w:tcPr>
            <w:tcW w:w="752" w:type="pct"/>
            <w:noWrap w:val="0"/>
            <w:vAlign w:val="center"/>
          </w:tcPr>
          <w:p>
            <w:pPr>
              <w:keepNext w:val="0"/>
              <w:keepLines w:val="0"/>
              <w:pageBreakBefore w:val="0"/>
              <w:widowControl w:val="0"/>
              <w:kinsoku/>
              <w:wordWrap/>
              <w:overflowPunct/>
              <w:topLinePunct w:val="0"/>
              <w:autoSpaceDE/>
              <w:autoSpaceDN/>
              <w:bidi w:val="0"/>
              <w:snapToGrid/>
              <w:spacing w:line="300" w:lineRule="exact"/>
              <w:jc w:val="center"/>
              <w:textAlignment w:val="auto"/>
              <w:rPr>
                <w:rFonts w:hint="default" w:ascii="Times New Roman" w:hAnsi="Times New Roman" w:eastAsia="仿宋_GB2312" w:cs="Times New Roman"/>
                <w:bCs/>
                <w:sz w:val="24"/>
                <w:szCs w:val="24"/>
                <w:lang w:val="en-US"/>
              </w:rPr>
            </w:pPr>
            <w:r>
              <w:rPr>
                <w:rFonts w:hint="default" w:ascii="Times New Roman" w:hAnsi="Times New Roman" w:eastAsia="仿宋_GB2312" w:cs="Times New Roman"/>
                <w:bCs/>
                <w:sz w:val="24"/>
                <w:szCs w:val="24"/>
                <w:lang w:val="en-US" w:eastAsia="zh-CN"/>
              </w:rPr>
              <w:t>汛期安全</w:t>
            </w:r>
            <w:r>
              <w:rPr>
                <w:rFonts w:hint="eastAsia" w:ascii="Times New Roman" w:hAnsi="Times New Roman" w:eastAsia="仿宋_GB2312" w:cs="Times New Roman"/>
                <w:bCs/>
                <w:sz w:val="24"/>
                <w:szCs w:val="24"/>
                <w:lang w:val="en-US" w:eastAsia="zh-CN"/>
              </w:rPr>
              <w:t xml:space="preserve">            </w:t>
            </w:r>
            <w:r>
              <w:rPr>
                <w:rFonts w:hint="default" w:ascii="Times New Roman" w:hAnsi="Times New Roman" w:eastAsia="仿宋_GB2312" w:cs="Times New Roman"/>
                <w:bCs/>
                <w:sz w:val="24"/>
                <w:szCs w:val="24"/>
                <w:lang w:val="en-US" w:eastAsia="zh-CN"/>
              </w:rPr>
              <w:t>管控情况</w:t>
            </w:r>
          </w:p>
        </w:tc>
        <w:tc>
          <w:tcPr>
            <w:tcW w:w="3393" w:type="pct"/>
            <w:noWrap w:val="0"/>
            <w:vAlign w:val="center"/>
          </w:tcPr>
          <w:p>
            <w:pPr>
              <w:keepNext w:val="0"/>
              <w:keepLines w:val="0"/>
              <w:pageBreakBefore w:val="0"/>
              <w:widowControl w:val="0"/>
              <w:kinsoku/>
              <w:wordWrap/>
              <w:overflowPunct/>
              <w:topLinePunct w:val="0"/>
              <w:autoSpaceDE/>
              <w:autoSpaceDN/>
              <w:bidi w:val="0"/>
              <w:snapToGrid/>
              <w:spacing w:line="300" w:lineRule="exact"/>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领导机构健全，责任分工明确。编制专项应急预案及现场处置方案。建立应急队伍，备齐备足各类防汛物资，设立防汛物资库。开展应急培训，</w:t>
            </w:r>
            <w:r>
              <w:rPr>
                <w:rFonts w:hint="default" w:ascii="Times New Roman" w:hAnsi="Times New Roman" w:eastAsia="仿宋_GB2312" w:cs="Times New Roman"/>
                <w:bCs/>
                <w:sz w:val="24"/>
                <w:szCs w:val="24"/>
                <w:lang w:val="en-US" w:eastAsia="zh-CN"/>
              </w:rPr>
              <w:t>组织应急演练</w:t>
            </w:r>
            <w:r>
              <w:rPr>
                <w:rFonts w:hint="default" w:ascii="Times New Roman" w:hAnsi="Times New Roman" w:eastAsia="仿宋_GB2312" w:cs="Times New Roman"/>
                <w:bCs/>
                <w:sz w:val="24"/>
                <w:szCs w:val="24"/>
                <w:lang w:eastAsia="zh-CN"/>
              </w:rPr>
              <w:t>，</w:t>
            </w:r>
            <w:r>
              <w:rPr>
                <w:rFonts w:hint="default" w:ascii="Times New Roman" w:hAnsi="Times New Roman" w:eastAsia="仿宋_GB2312" w:cs="Times New Roman"/>
                <w:bCs/>
                <w:sz w:val="24"/>
                <w:szCs w:val="24"/>
              </w:rPr>
              <w:t>落实24小时值班和领导带班制度。</w:t>
            </w:r>
          </w:p>
          <w:p>
            <w:pPr>
              <w:keepNext w:val="0"/>
              <w:keepLines w:val="0"/>
              <w:pageBreakBefore w:val="0"/>
              <w:widowControl w:val="0"/>
              <w:kinsoku/>
              <w:wordWrap/>
              <w:overflowPunct/>
              <w:topLinePunct w:val="0"/>
              <w:autoSpaceDE/>
              <w:autoSpaceDN/>
              <w:bidi w:val="0"/>
              <w:snapToGrid/>
              <w:spacing w:line="300" w:lineRule="exact"/>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施工驻地和场站选址合理。预制构件存放场地基进行处理，排水顺畅。钢筋加工场实行封闭管理，设置加工区与材料存放区，位置以及排水满足要求。隧道洞口设置应急物资库，应急物资配备齐全。便道便桥设置防撞设施和警示标志。临水临崖侧设置防撞设施，排水满足要求。高边坡施工设置截、排水设施。大型水上临时作业平台符合相关要求，配备救生设施，水上人行通道符合安全要求。</w:t>
            </w:r>
          </w:p>
        </w:tc>
        <w:tc>
          <w:tcPr>
            <w:tcW w:w="617" w:type="pct"/>
            <w:noWrap w:val="0"/>
            <w:vAlign w:val="top"/>
          </w:tcPr>
          <w:p>
            <w:pPr>
              <w:keepNext w:val="0"/>
              <w:keepLines w:val="0"/>
              <w:pageBreakBefore w:val="0"/>
              <w:widowControl w:val="0"/>
              <w:kinsoku/>
              <w:wordWrap/>
              <w:overflowPunct/>
              <w:topLinePunct w:val="0"/>
              <w:autoSpaceDE/>
              <w:autoSpaceDN/>
              <w:bidi w:val="0"/>
              <w:adjustRightInd w:val="0"/>
              <w:snapToGrid/>
              <w:spacing w:line="300" w:lineRule="exact"/>
              <w:jc w:val="left"/>
              <w:textAlignment w:val="auto"/>
              <w:rPr>
                <w:rFonts w:hint="default" w:ascii="Times New Roman" w:hAnsi="Times New Roman" w:eastAsia="仿宋_GB2312" w:cs="Times New Roman"/>
                <w:sz w:val="24"/>
                <w:szCs w:val="24"/>
              </w:rPr>
            </w:pPr>
          </w:p>
        </w:tc>
      </w:tr>
    </w:tbl>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sz w:val="44"/>
          <w:szCs w:val="44"/>
          <w:lang w:val="en-US" w:eastAsia="zh-CN"/>
        </w:rPr>
      </w:pPr>
    </w:p>
    <w:sectPr>
      <w:footerReference r:id="rId3" w:type="default"/>
      <w:pgSz w:w="16838" w:h="11906" w:orient="landscape"/>
      <w:pgMar w:top="1803" w:right="1440" w:bottom="1803" w:left="1440" w:header="851" w:footer="992" w:gutter="0"/>
      <w:paperSrc/>
      <w:pgBorders>
        <w:top w:val="none" w:sz="0" w:space="0"/>
        <w:left w:val="none" w:sz="0" w:space="0"/>
        <w:bottom w:val="none" w:sz="0" w:space="0"/>
        <w:right w:val="none" w:sz="0" w:space="0"/>
      </w:pgBorders>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仿宋_GB2312">
    <w:altName w:val="方正仿宋_GBK"/>
    <w:panose1 w:val="02010609030101010101"/>
    <w:charset w:val="00"/>
    <w:family w:val="auto"/>
    <w:pitch w:val="default"/>
    <w:sig w:usb0="00000001" w:usb1="080E0000" w:usb2="00000000" w:usb3="00000000" w:csb0="00040000" w:csb1="00000000"/>
  </w:font>
  <w:font w:name="文星标宋">
    <w:altName w:val="方正书宋_GBK"/>
    <w:panose1 w:val="02010604000101010101"/>
    <w:charset w:val="00"/>
    <w:family w:val="auto"/>
    <w:pitch w:val="default"/>
    <w:sig w:usb0="00000001" w:usb1="080E0000" w:usb2="00000000" w:usb3="00000000" w:csb0="00040001"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revisionView w:markup="0"/>
  <w:documentProtection w:enforcement="0"/>
  <w:defaultTabStop w:val="420"/>
  <w:hyphenationZone w:val="360"/>
  <w:drawingGridVerticalSpacing w:val="159"/>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QyYmMzNDJiMjAzNjM0ZjBjNmU0MTUyNTkwYWQxN2YifQ=="/>
  </w:docVars>
  <w:rsids>
    <w:rsidRoot w:val="00000000"/>
    <w:rsid w:val="071D4945"/>
    <w:rsid w:val="07FC33B5"/>
    <w:rsid w:val="082E5202"/>
    <w:rsid w:val="0BD80F58"/>
    <w:rsid w:val="0C11758B"/>
    <w:rsid w:val="0C736C94"/>
    <w:rsid w:val="0EB66D11"/>
    <w:rsid w:val="0EF12AE6"/>
    <w:rsid w:val="0F9045FB"/>
    <w:rsid w:val="0FDF02EC"/>
    <w:rsid w:val="1055163A"/>
    <w:rsid w:val="109BC034"/>
    <w:rsid w:val="11286567"/>
    <w:rsid w:val="134A310C"/>
    <w:rsid w:val="1496293B"/>
    <w:rsid w:val="151C63E2"/>
    <w:rsid w:val="156C55BC"/>
    <w:rsid w:val="15EA3463"/>
    <w:rsid w:val="19BA8B35"/>
    <w:rsid w:val="1A58610F"/>
    <w:rsid w:val="1A750A6F"/>
    <w:rsid w:val="1BC17CE4"/>
    <w:rsid w:val="1C0D0BCA"/>
    <w:rsid w:val="1C3243D6"/>
    <w:rsid w:val="1CFFBED4"/>
    <w:rsid w:val="1DED4DC0"/>
    <w:rsid w:val="1E367486"/>
    <w:rsid w:val="1E537319"/>
    <w:rsid w:val="1E5DCF1B"/>
    <w:rsid w:val="1F7F1D66"/>
    <w:rsid w:val="207417C9"/>
    <w:rsid w:val="20A51982"/>
    <w:rsid w:val="23D73E2E"/>
    <w:rsid w:val="27BE07DE"/>
    <w:rsid w:val="27BF76A5"/>
    <w:rsid w:val="29AF611E"/>
    <w:rsid w:val="2B20072F"/>
    <w:rsid w:val="2BE7481F"/>
    <w:rsid w:val="2C4209CD"/>
    <w:rsid w:val="2D9FE0A7"/>
    <w:rsid w:val="2F0D3EBB"/>
    <w:rsid w:val="2FF5B59E"/>
    <w:rsid w:val="2FFF23CF"/>
    <w:rsid w:val="31FE3C93"/>
    <w:rsid w:val="32333292"/>
    <w:rsid w:val="33C32528"/>
    <w:rsid w:val="35CF1523"/>
    <w:rsid w:val="35CF507F"/>
    <w:rsid w:val="35FBFB67"/>
    <w:rsid w:val="36E96615"/>
    <w:rsid w:val="374DAA8F"/>
    <w:rsid w:val="377FBC71"/>
    <w:rsid w:val="37DA67B6"/>
    <w:rsid w:val="37F19BC3"/>
    <w:rsid w:val="38A547BD"/>
    <w:rsid w:val="38DA3E0E"/>
    <w:rsid w:val="3AF62A87"/>
    <w:rsid w:val="3B20012B"/>
    <w:rsid w:val="3B750BEF"/>
    <w:rsid w:val="3BBD48AC"/>
    <w:rsid w:val="3BEF4B34"/>
    <w:rsid w:val="3BFED518"/>
    <w:rsid w:val="3CBC7EBB"/>
    <w:rsid w:val="3CDE87FF"/>
    <w:rsid w:val="3CFF930C"/>
    <w:rsid w:val="3DD49761"/>
    <w:rsid w:val="3E9108B6"/>
    <w:rsid w:val="3EAB0813"/>
    <w:rsid w:val="3ECE3830"/>
    <w:rsid w:val="3F3F6723"/>
    <w:rsid w:val="3F5F4DCD"/>
    <w:rsid w:val="3F67E533"/>
    <w:rsid w:val="3F7FED62"/>
    <w:rsid w:val="3F8F5AF7"/>
    <w:rsid w:val="3F976C39"/>
    <w:rsid w:val="3FEDE8EB"/>
    <w:rsid w:val="3FFEF5C1"/>
    <w:rsid w:val="408B31F4"/>
    <w:rsid w:val="41F1723C"/>
    <w:rsid w:val="42664FBD"/>
    <w:rsid w:val="42FF34C4"/>
    <w:rsid w:val="43DA6CD7"/>
    <w:rsid w:val="46271E2D"/>
    <w:rsid w:val="466C2476"/>
    <w:rsid w:val="478F466E"/>
    <w:rsid w:val="47CF8F86"/>
    <w:rsid w:val="4AECCC86"/>
    <w:rsid w:val="4B4B6AFE"/>
    <w:rsid w:val="4B97C8F1"/>
    <w:rsid w:val="4C9B3B4E"/>
    <w:rsid w:val="4CFEFBA6"/>
    <w:rsid w:val="4D7B8522"/>
    <w:rsid w:val="4DEB281B"/>
    <w:rsid w:val="4E4E414A"/>
    <w:rsid w:val="4F336227"/>
    <w:rsid w:val="4F56243A"/>
    <w:rsid w:val="4FFE3751"/>
    <w:rsid w:val="506F7733"/>
    <w:rsid w:val="522462FB"/>
    <w:rsid w:val="52C11D9C"/>
    <w:rsid w:val="53B7F631"/>
    <w:rsid w:val="544607AB"/>
    <w:rsid w:val="55FD7239"/>
    <w:rsid w:val="567BA2F4"/>
    <w:rsid w:val="56DFC092"/>
    <w:rsid w:val="573FB6F7"/>
    <w:rsid w:val="576F6A3F"/>
    <w:rsid w:val="57F71073"/>
    <w:rsid w:val="58496ABB"/>
    <w:rsid w:val="5A07278A"/>
    <w:rsid w:val="5AEE2951"/>
    <w:rsid w:val="5B0B44FC"/>
    <w:rsid w:val="5C533A65"/>
    <w:rsid w:val="5DB7BBB7"/>
    <w:rsid w:val="5DBE30A7"/>
    <w:rsid w:val="5DFB2936"/>
    <w:rsid w:val="5E2A3812"/>
    <w:rsid w:val="5E471A97"/>
    <w:rsid w:val="5E7E0D0E"/>
    <w:rsid w:val="5EC809EF"/>
    <w:rsid w:val="5ECBE118"/>
    <w:rsid w:val="5EFFD9C3"/>
    <w:rsid w:val="5F633912"/>
    <w:rsid w:val="5F7AD2BE"/>
    <w:rsid w:val="5FCFA7A8"/>
    <w:rsid w:val="5FDD2469"/>
    <w:rsid w:val="5FFD2C7A"/>
    <w:rsid w:val="5FFD5A61"/>
    <w:rsid w:val="5FFE30B8"/>
    <w:rsid w:val="5FFF899C"/>
    <w:rsid w:val="63554566"/>
    <w:rsid w:val="640F6E0B"/>
    <w:rsid w:val="65BF992F"/>
    <w:rsid w:val="65FD0B2F"/>
    <w:rsid w:val="661701F9"/>
    <w:rsid w:val="677451B8"/>
    <w:rsid w:val="679DE430"/>
    <w:rsid w:val="6AFECEBB"/>
    <w:rsid w:val="6B3FA2CE"/>
    <w:rsid w:val="6B5275DD"/>
    <w:rsid w:val="6BEFAE6B"/>
    <w:rsid w:val="6CBF429C"/>
    <w:rsid w:val="6CC369E5"/>
    <w:rsid w:val="6F77B0E1"/>
    <w:rsid w:val="6F7E0BD9"/>
    <w:rsid w:val="6FBF3AC7"/>
    <w:rsid w:val="6FF51EE8"/>
    <w:rsid w:val="6FFC2964"/>
    <w:rsid w:val="6FFEBD08"/>
    <w:rsid w:val="70716FD7"/>
    <w:rsid w:val="71FFA3D7"/>
    <w:rsid w:val="72EE22E1"/>
    <w:rsid w:val="73359DBD"/>
    <w:rsid w:val="73CD5C9A"/>
    <w:rsid w:val="73DF064F"/>
    <w:rsid w:val="73FC4EBF"/>
    <w:rsid w:val="74D379E1"/>
    <w:rsid w:val="75DF27E3"/>
    <w:rsid w:val="7669ED36"/>
    <w:rsid w:val="76BE1FCB"/>
    <w:rsid w:val="76DF0A35"/>
    <w:rsid w:val="772AFD36"/>
    <w:rsid w:val="77F92930"/>
    <w:rsid w:val="77FBED96"/>
    <w:rsid w:val="78AC2A23"/>
    <w:rsid w:val="78DB5956"/>
    <w:rsid w:val="79CF410C"/>
    <w:rsid w:val="7A2F5A49"/>
    <w:rsid w:val="7A3F04C8"/>
    <w:rsid w:val="7A570E24"/>
    <w:rsid w:val="7ABF028F"/>
    <w:rsid w:val="7AD726F7"/>
    <w:rsid w:val="7AE39043"/>
    <w:rsid w:val="7AEFBEE5"/>
    <w:rsid w:val="7AF60879"/>
    <w:rsid w:val="7AFE4170"/>
    <w:rsid w:val="7AFE5B5E"/>
    <w:rsid w:val="7AFFEAF8"/>
    <w:rsid w:val="7B6B735C"/>
    <w:rsid w:val="7B9F60EA"/>
    <w:rsid w:val="7BABB161"/>
    <w:rsid w:val="7BBA4B0F"/>
    <w:rsid w:val="7BEF6AA6"/>
    <w:rsid w:val="7C0641F8"/>
    <w:rsid w:val="7C3A0345"/>
    <w:rsid w:val="7CE575C9"/>
    <w:rsid w:val="7CF7A062"/>
    <w:rsid w:val="7D1E259B"/>
    <w:rsid w:val="7D5D621B"/>
    <w:rsid w:val="7D7F9E40"/>
    <w:rsid w:val="7DBDA362"/>
    <w:rsid w:val="7DBF2A6E"/>
    <w:rsid w:val="7DCE7380"/>
    <w:rsid w:val="7DEBB7B5"/>
    <w:rsid w:val="7DF515D2"/>
    <w:rsid w:val="7DFAE466"/>
    <w:rsid w:val="7DFFCDDA"/>
    <w:rsid w:val="7EBD0BA2"/>
    <w:rsid w:val="7EBFF78D"/>
    <w:rsid w:val="7EDFAD74"/>
    <w:rsid w:val="7EE13EA6"/>
    <w:rsid w:val="7EFF0889"/>
    <w:rsid w:val="7F3D6A8D"/>
    <w:rsid w:val="7F3F255D"/>
    <w:rsid w:val="7F52E540"/>
    <w:rsid w:val="7F6F0306"/>
    <w:rsid w:val="7F96F1D4"/>
    <w:rsid w:val="7FAF405C"/>
    <w:rsid w:val="7FBB5C9A"/>
    <w:rsid w:val="7FCB6463"/>
    <w:rsid w:val="7FD751D7"/>
    <w:rsid w:val="7FEF2AB2"/>
    <w:rsid w:val="7FF1EC24"/>
    <w:rsid w:val="7FF5A652"/>
    <w:rsid w:val="7FF93D96"/>
    <w:rsid w:val="7FFD4111"/>
    <w:rsid w:val="7FFE48D3"/>
    <w:rsid w:val="7FFED271"/>
    <w:rsid w:val="7FFF10E2"/>
    <w:rsid w:val="7FFF2759"/>
    <w:rsid w:val="7FFF65E8"/>
    <w:rsid w:val="8DFA758C"/>
    <w:rsid w:val="938F12F4"/>
    <w:rsid w:val="996F7BA4"/>
    <w:rsid w:val="99F74B98"/>
    <w:rsid w:val="9BEF0DE4"/>
    <w:rsid w:val="9BF68976"/>
    <w:rsid w:val="9DBEDEAC"/>
    <w:rsid w:val="9EF52C33"/>
    <w:rsid w:val="9F79C12D"/>
    <w:rsid w:val="9F7F95DB"/>
    <w:rsid w:val="A3B4DEE8"/>
    <w:rsid w:val="A9D34CB9"/>
    <w:rsid w:val="ADFF1403"/>
    <w:rsid w:val="AEAEBB50"/>
    <w:rsid w:val="AF3E46DB"/>
    <w:rsid w:val="AFBB556B"/>
    <w:rsid w:val="AFE60CE1"/>
    <w:rsid w:val="AFFF4EB4"/>
    <w:rsid w:val="B6FB2376"/>
    <w:rsid w:val="B7EF1A4F"/>
    <w:rsid w:val="B9AF5EC1"/>
    <w:rsid w:val="BB3547CC"/>
    <w:rsid w:val="BD78BC03"/>
    <w:rsid w:val="BEAF4D21"/>
    <w:rsid w:val="BEFA446C"/>
    <w:rsid w:val="BF97C0C5"/>
    <w:rsid w:val="BFDE3C8C"/>
    <w:rsid w:val="BFE71BB5"/>
    <w:rsid w:val="BFFA7E04"/>
    <w:rsid w:val="BFFD1B0D"/>
    <w:rsid w:val="C3FF99B1"/>
    <w:rsid w:val="CEE76736"/>
    <w:rsid w:val="CF9E15E0"/>
    <w:rsid w:val="CFA4C222"/>
    <w:rsid w:val="CFB59951"/>
    <w:rsid w:val="CFFB5D08"/>
    <w:rsid w:val="D1FB34FE"/>
    <w:rsid w:val="D4FFB22A"/>
    <w:rsid w:val="D577E9F2"/>
    <w:rsid w:val="D5CD8283"/>
    <w:rsid w:val="D5FF4FE1"/>
    <w:rsid w:val="D70F0A20"/>
    <w:rsid w:val="D7AF6FB9"/>
    <w:rsid w:val="D7BFC472"/>
    <w:rsid w:val="D7CF4511"/>
    <w:rsid w:val="D7FD62D5"/>
    <w:rsid w:val="D7FDC838"/>
    <w:rsid w:val="D9FAF814"/>
    <w:rsid w:val="DAFF1A18"/>
    <w:rsid w:val="DBBFFE68"/>
    <w:rsid w:val="DBFFA875"/>
    <w:rsid w:val="DC531522"/>
    <w:rsid w:val="DDA91CED"/>
    <w:rsid w:val="DF9D5822"/>
    <w:rsid w:val="DF9E03FF"/>
    <w:rsid w:val="DFBF9F0C"/>
    <w:rsid w:val="DFC6A024"/>
    <w:rsid w:val="DFDB29C4"/>
    <w:rsid w:val="DFFFCC75"/>
    <w:rsid w:val="E2BF6213"/>
    <w:rsid w:val="E46D54E2"/>
    <w:rsid w:val="E64FB9F6"/>
    <w:rsid w:val="E6BB04D5"/>
    <w:rsid w:val="E6E34880"/>
    <w:rsid w:val="E75B1E27"/>
    <w:rsid w:val="E7754974"/>
    <w:rsid w:val="E77F2F2C"/>
    <w:rsid w:val="E7ED8538"/>
    <w:rsid w:val="E85DA6EA"/>
    <w:rsid w:val="E9EF03C2"/>
    <w:rsid w:val="EDE3DACF"/>
    <w:rsid w:val="EDFD1BA7"/>
    <w:rsid w:val="EEBDD5DD"/>
    <w:rsid w:val="EEF02FFD"/>
    <w:rsid w:val="EFECFCBF"/>
    <w:rsid w:val="EFEF915A"/>
    <w:rsid w:val="EFF58368"/>
    <w:rsid w:val="F36E7305"/>
    <w:rsid w:val="F377A13C"/>
    <w:rsid w:val="F3BFDD58"/>
    <w:rsid w:val="F3D260C9"/>
    <w:rsid w:val="F54B42E6"/>
    <w:rsid w:val="F5D3F9FC"/>
    <w:rsid w:val="F6ADD30C"/>
    <w:rsid w:val="F6D37A10"/>
    <w:rsid w:val="F77F0171"/>
    <w:rsid w:val="F7BF55AA"/>
    <w:rsid w:val="F7CD3383"/>
    <w:rsid w:val="F7F5D0B3"/>
    <w:rsid w:val="F9AFAA04"/>
    <w:rsid w:val="F9EF68E9"/>
    <w:rsid w:val="F9FBE9E3"/>
    <w:rsid w:val="F9FD31B3"/>
    <w:rsid w:val="F9FF97EB"/>
    <w:rsid w:val="FA739275"/>
    <w:rsid w:val="FAF5DA02"/>
    <w:rsid w:val="FAFD7DE3"/>
    <w:rsid w:val="FB4E0E8F"/>
    <w:rsid w:val="FB7D454D"/>
    <w:rsid w:val="FBBE94D6"/>
    <w:rsid w:val="FBEF6A95"/>
    <w:rsid w:val="FBF72E17"/>
    <w:rsid w:val="FBFDE513"/>
    <w:rsid w:val="FC7F7DB3"/>
    <w:rsid w:val="FCBF6D98"/>
    <w:rsid w:val="FCE11E0E"/>
    <w:rsid w:val="FCFEEE98"/>
    <w:rsid w:val="FD7A4B98"/>
    <w:rsid w:val="FDB3AB9F"/>
    <w:rsid w:val="FDDE5998"/>
    <w:rsid w:val="FDFAFC63"/>
    <w:rsid w:val="FDFFC9F0"/>
    <w:rsid w:val="FE5EB98E"/>
    <w:rsid w:val="FE7BD90A"/>
    <w:rsid w:val="FEBC22D1"/>
    <w:rsid w:val="FEBFB187"/>
    <w:rsid w:val="FEDFA24B"/>
    <w:rsid w:val="FEEB198D"/>
    <w:rsid w:val="FEF7C35D"/>
    <w:rsid w:val="FEFB7945"/>
    <w:rsid w:val="FEFE61FB"/>
    <w:rsid w:val="FF2F0BDD"/>
    <w:rsid w:val="FF59AF29"/>
    <w:rsid w:val="FF7F5977"/>
    <w:rsid w:val="FF962BC1"/>
    <w:rsid w:val="FFAE588A"/>
    <w:rsid w:val="FFB767B9"/>
    <w:rsid w:val="FFBEBC8C"/>
    <w:rsid w:val="FFBF4E07"/>
    <w:rsid w:val="FFD55A82"/>
    <w:rsid w:val="FFD68BC8"/>
    <w:rsid w:val="FFD7D41D"/>
    <w:rsid w:val="FFDBED52"/>
    <w:rsid w:val="FFE441B5"/>
    <w:rsid w:val="FFEE25E9"/>
    <w:rsid w:val="FFFA11D2"/>
    <w:rsid w:val="FFFB4984"/>
    <w:rsid w:val="FFFB9903"/>
    <w:rsid w:val="FFFD92AD"/>
    <w:rsid w:val="FFFF2501"/>
    <w:rsid w:val="FFFF34FA"/>
    <w:rsid w:val="FFFF6C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rPr>
      <w:rFonts w:ascii="Times New Roman" w:hAnsi="Times New Roman" w:eastAsia="宋体" w:cs="Times New Roman"/>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er"/>
    <w:basedOn w:val="1"/>
    <w:uiPriority w:val="0"/>
    <w:pPr>
      <w:tabs>
        <w:tab w:val="center" w:pos="4153"/>
        <w:tab w:val="right" w:pos="8306"/>
      </w:tabs>
      <w:snapToGrid w:val="0"/>
      <w:jc w:val="left"/>
    </w:pPr>
    <w:rPr>
      <w:sz w:val="18"/>
    </w:rPr>
  </w:style>
  <w:style w:type="paragraph" w:styleId="6">
    <w:name w:val="Body Text First Indent 2"/>
    <w:basedOn w:val="3"/>
    <w:next w:val="1"/>
    <w:qFormat/>
    <w:uiPriority w:val="0"/>
    <w:pPr>
      <w:spacing w:after="0"/>
      <w:ind w:firstLine="420" w:firstLineChars="200"/>
    </w:pPr>
    <w:rPr>
      <w:rFonts w:ascii="Times New Roman" w:hAnsi="Times New Roman" w:eastAsia="宋体" w:cs="Times New Roman"/>
      <w:kern w:val="0"/>
      <w:sz w:val="20"/>
      <w:szCs w:val="20"/>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font11"/>
    <w:basedOn w:val="9"/>
    <w:uiPriority w:val="0"/>
    <w:rPr>
      <w:rFonts w:hint="eastAsia" w:ascii="方正仿宋_GBK" w:hAnsi="方正仿宋_GBK" w:eastAsia="方正仿宋_GBK" w:cs="方正仿宋_GBK"/>
      <w:color w:val="000000"/>
      <w:sz w:val="28"/>
      <w:szCs w:val="28"/>
      <w:u w:val="none"/>
    </w:rPr>
  </w:style>
  <w:style w:type="character" w:customStyle="1" w:styleId="12">
    <w:name w:val="font01"/>
    <w:basedOn w:val="9"/>
    <w:uiPriority w:val="0"/>
    <w:rPr>
      <w:rFonts w:hint="default" w:ascii="Times New Roman" w:hAnsi="Times New Roman" w:cs="Times New Roman"/>
      <w:color w:val="000000"/>
      <w:sz w:val="28"/>
      <w:szCs w:val="28"/>
      <w:u w:val="none"/>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16396</Words>
  <Characters>16782</Characters>
  <Lines>0</Lines>
  <Paragraphs>0</Paragraphs>
  <TotalTime>30.3333333333333</TotalTime>
  <ScaleCrop>false</ScaleCrop>
  <LinksUpToDate>false</LinksUpToDate>
  <CharactersWithSpaces>16786</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Administrator</dc:creator>
  <cp:lastModifiedBy>田野</cp:lastModifiedBy>
  <cp:lastPrinted>2024-08-14T17:24:49Z</cp:lastPrinted>
  <dcterms:modified xsi:type="dcterms:W3CDTF">2024-08-15T09:58:36Z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67E6FC5BB99F4D0AADB0F5A8579F3BF8_12</vt:lpwstr>
  </property>
</Properties>
</file>